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ind w:left="0" w:firstLine="0"/>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2">
      <w:pPr>
        <w:pStyle w:val="Heading1"/>
        <w:ind w:left="0" w:firstLine="0"/>
        <w:rPr>
          <w:rFonts w:ascii="Arial" w:cs="Arial" w:eastAsia="Arial" w:hAnsi="Arial"/>
          <w:sz w:val="36"/>
          <w:szCs w:val="36"/>
        </w:rPr>
      </w:pPr>
      <w:r w:rsidDel="00000000" w:rsidR="00000000" w:rsidRPr="00000000">
        <w:rPr>
          <w:rFonts w:ascii="Arial" w:cs="Arial" w:eastAsia="Arial" w:hAnsi="Arial"/>
          <w:smallCaps w:val="0"/>
          <w:sz w:val="36"/>
          <w:szCs w:val="36"/>
          <w:rtl w:val="0"/>
        </w:rPr>
        <w:t xml:space="preserve">Call-Off Schedule 22 (Lease Terms)</w:t>
      </w:r>
      <w:r w:rsidDel="00000000" w:rsidR="00000000" w:rsidRPr="00000000">
        <w:rPr>
          <w:rtl w:val="0"/>
        </w:rPr>
      </w:r>
    </w:p>
    <w:p w:rsidR="00000000" w:rsidDel="00000000" w:rsidP="00000000" w:rsidRDefault="00000000" w:rsidRPr="00000000" w14:paraId="00000003">
      <w:pPr>
        <w:pStyle w:val="Heading2"/>
        <w:ind w:left="0" w:firstLine="0"/>
        <w:rPr>
          <w:rFonts w:ascii="Arial" w:cs="Arial" w:eastAsia="Arial" w:hAnsi="Arial"/>
          <w:b w:val="1"/>
          <w:sz w:val="24"/>
          <w:szCs w:val="24"/>
        </w:rPr>
      </w:pPr>
      <w:bookmarkStart w:colFirst="0" w:colLast="0" w:name="_heading=h.gjdgxs" w:id="0"/>
      <w:bookmarkEnd w:id="0"/>
      <w:r w:rsidDel="00000000" w:rsidR="00000000" w:rsidRPr="00000000">
        <w:rPr>
          <w:rFonts w:ascii="Arial" w:cs="Arial" w:eastAsia="Arial" w:hAnsi="Arial"/>
          <w:b w:val="1"/>
          <w:sz w:val="24"/>
          <w:szCs w:val="24"/>
          <w:rtl w:val="0"/>
        </w:rPr>
        <w:t xml:space="preserve">1. Introduction</w:t>
      </w:r>
    </w:p>
    <w:p w:rsidR="00000000" w:rsidDel="00000000" w:rsidP="00000000" w:rsidRDefault="00000000" w:rsidRPr="00000000" w14:paraId="00000004">
      <w:pPr>
        <w:pStyle w:val="Heading2"/>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1.1 The Buyer has decided to lease Equipment under the Framework Contract using Framework Schedule 7 (Call-Off Award Procedure) and has stated its requirement using Framework Schedule 6 (Order Form Template and Call-Off Schedules) including specified Joint Schedules and Call-Off Schedules, this Call-Off Schedule 22 (Lease Terms), the Core Terms and each Equipment Order Form.</w:t>
      </w:r>
    </w:p>
    <w:p w:rsidR="00000000" w:rsidDel="00000000" w:rsidP="00000000" w:rsidRDefault="00000000" w:rsidRPr="00000000" w14:paraId="00000005">
      <w:pPr>
        <w:pStyle w:val="Heading1"/>
        <w:ind w:left="0" w:firstLine="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2. Definitions</w:t>
      </w:r>
      <w:r w:rsidDel="00000000" w:rsidR="00000000" w:rsidRPr="00000000">
        <w:rPr>
          <w:rtl w:val="0"/>
        </w:rPr>
      </w:r>
    </w:p>
    <w:p w:rsidR="00000000" w:rsidDel="00000000" w:rsidP="00000000" w:rsidRDefault="00000000" w:rsidRPr="00000000" w14:paraId="00000006">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2.1</w:t>
        <w:tab/>
        <w:t xml:space="preserve">In this Schedule, the following words shall have the following meanings and they shall supplement Joint Schedule 1 (Definitions):</w:t>
      </w:r>
    </w:p>
    <w:tbl>
      <w:tblPr>
        <w:tblStyle w:val="Table1"/>
        <w:tblW w:w="8130.0" w:type="dxa"/>
        <w:jc w:val="center"/>
        <w:tblLayout w:type="fixed"/>
        <w:tblLook w:val="0000"/>
      </w:tblPr>
      <w:tblGrid>
        <w:gridCol w:w="2812"/>
        <w:gridCol w:w="5318"/>
        <w:tblGridChange w:id="0">
          <w:tblGrid>
            <w:gridCol w:w="2812"/>
            <w:gridCol w:w="5318"/>
          </w:tblGrid>
        </w:tblGridChange>
      </w:tblGrid>
      <w:tr>
        <w:trPr>
          <w:cantSplit w:val="0"/>
          <w:trHeight w:val="720" w:hRule="atLeast"/>
          <w:tblHeader w:val="0"/>
        </w:trPr>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"Actual Delivery Date"</w:t>
            </w:r>
          </w:p>
        </w:tc>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on which a piece of Equipment is actually delivered to the Buyer;</w:t>
            </w:r>
          </w:p>
        </w:tc>
      </w:tr>
      <w:tr>
        <w:trPr>
          <w:cantSplit w:val="0"/>
          <w:tblHeader w:val="0"/>
        </w:trPr>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Charges"</w:t>
            </w:r>
          </w:p>
        </w:tc>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so specified in the Call-Off Schedule 5 (Pricing Details) or an Equipment Order;</w:t>
            </w:r>
          </w:p>
        </w:tc>
      </w:tr>
      <w:tr>
        <w:trPr>
          <w:cantSplit w:val="0"/>
          <w:tblHeader w:val="0"/>
        </w:trPr>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“Delivery Place”</w:t>
            </w:r>
          </w:p>
        </w:tc>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place for delivery specified in the Equipment Order;</w:t>
            </w:r>
          </w:p>
        </w:tc>
      </w:tr>
      <w:tr>
        <w:trPr>
          <w:cantSplit w:val="0"/>
          <w:tblHeader w:val="0"/>
        </w:trPr>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“Deposit”</w:t>
            </w:r>
          </w:p>
        </w:tc>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deposit amount set out in the Equipment Order;</w:t>
            </w:r>
          </w:p>
        </w:tc>
      </w:tr>
      <w:tr>
        <w:trPr>
          <w:cantSplit w:val="0"/>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“Due Delivery Date”</w:t>
            </w:r>
          </w:p>
        </w:tc>
        <w:tc>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specified as the due date for delivery of a piece of Equipment in the Equipment Order;</w:t>
            </w:r>
          </w:p>
        </w:tc>
      </w:tr>
      <w:tr>
        <w:trPr>
          <w:cantSplit w:val="0"/>
          <w:tblHeader w:val="0"/>
        </w:trPr>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w:t>
            </w:r>
          </w:p>
        </w:tc>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devices, machines, tools and/or vehicles set out in Framework Schedule 1 - Specification and ordered by the Buyer as may be supplemented in the Call-Off Contract or in an Equipment Order;</w:t>
            </w:r>
          </w:p>
        </w:tc>
      </w:tr>
      <w:tr>
        <w:trPr>
          <w:cantSplit w:val="0"/>
          <w:tblHeader w:val="0"/>
        </w:trPr>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 Order”</w:t>
            </w:r>
          </w:p>
        </w:tc>
        <w:tc>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agreement specifying the piece of Equipment or the pieces of Equipment that the Buyer will hire from the Supplier under the Call-Off Contract which will be in the form prescribed by the Buyer or in an equivalent form as agreed by the Parties from time to time;</w:t>
            </w:r>
          </w:p>
        </w:tc>
      </w:tr>
      <w:tr>
        <w:trPr>
          <w:cantSplit w:val="0"/>
          <w:tblHeader w:val="0"/>
        </w:trPr>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 Specific Maintenance”</w:t>
            </w:r>
          </w:p>
        </w:tc>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topping up between routine maintenance visits of consumables;</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repairs outside of normal routine maintenance but excluding costs occasioned by wilful damage, neglect, accident damage or top ups of consumables between routine maintenance visits; and</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replacements of any components which wear out due to fair wear and tear during the Lease Period, except where such replacement is occasioned by the lack of care or abuse of the piece of Equipment by the Buyer;</w:t>
            </w:r>
          </w:p>
        </w:tc>
      </w:tr>
      <w:tr>
        <w:trPr>
          <w:cantSplit w:val="0"/>
          <w:tblHeader w:val="0"/>
        </w:trPr>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"Excess"</w:t>
            </w:r>
          </w:p>
        </w:tc>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same meaning given to it in Clause 8.9.1;</w:t>
            </w:r>
          </w:p>
        </w:tc>
      </w:tr>
      <w:tr>
        <w:trPr>
          <w:cantSplit w:val="0"/>
          <w:tblHeader w:val="0"/>
        </w:trPr>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Payments"</w:t>
            </w:r>
          </w:p>
        </w:tc>
        <w:tc>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Deposit, Rentals and Additional Charges (exclusive of any applicable VAT) payable to the Owner by the Buyer under the Call-Off Contract for the full and proper performance by the Supplier of its obligations under the Call-Off Contract which price must not be greater than the prices provided for in the Framework Contract from time to time;</w:t>
            </w:r>
          </w:p>
        </w:tc>
      </w:tr>
      <w:tr>
        <w:trPr>
          <w:cantSplit w:val="0"/>
          <w:tblHeader w:val="0"/>
        </w:trPr>
        <w:tc>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Period"</w:t>
            </w:r>
          </w:p>
        </w:tc>
        <w:tc>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piece of Equipment, the period commencing on the Actual Delivery Date for that piece of Equipment and ending on the Return Date for that piece of Equipment unless extended or terminated early in accordance with this Call-Off Contract;</w:t>
            </w:r>
          </w:p>
        </w:tc>
      </w:tr>
      <w:tr>
        <w:trPr>
          <w:cantSplit w:val="0"/>
          <w:trHeight w:val="800" w:hRule="atLeast"/>
          <w:tblHeader w:val="0"/>
        </w:trPr>
        <w:tc>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Terms"</w:t>
            </w:r>
          </w:p>
        </w:tc>
        <w:tc>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terms and conditions of supply and lease set out in this Call-Off Schedule 22;</w:t>
            </w:r>
          </w:p>
        </w:tc>
      </w:tr>
      <w:tr>
        <w:trPr>
          <w:cantSplit w:val="0"/>
          <w:trHeight w:val="800" w:hRule="atLeast"/>
          <w:tblHeader w:val="0"/>
        </w:trPr>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value of a piece of Equipment from time to time being its purchase price less an amount equal to the depreciation of the piece of Equipment, calculated on a straight-line basis, at the time a valuation is made;</w:t>
            </w:r>
          </w:p>
        </w:tc>
      </w:tr>
      <w:tr>
        <w:trPr>
          <w:cantSplit w:val="0"/>
          <w:trHeight w:val="800" w:hRule="atLeast"/>
          <w:tblHeader w:val="0"/>
        </w:trPr>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“Owner”</w:t>
            </w:r>
          </w:p>
        </w:tc>
        <w:tc>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who has title to the Equipment and who is listed as the Owner in the Equipment Order;</w:t>
            </w:r>
          </w:p>
        </w:tc>
      </w:tr>
      <w:tr>
        <w:trPr>
          <w:cantSplit w:val="0"/>
          <w:trHeight w:val="800" w:hRule="atLeast"/>
          <w:tblHeader w:val="0"/>
        </w:trPr>
        <w:tc>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“Purchase Option”</w:t>
            </w:r>
          </w:p>
        </w:tc>
        <w:tc>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option to purchase the Equipment as more fully described in paragraph 9;</w:t>
            </w:r>
          </w:p>
        </w:tc>
      </w:tr>
      <w:tr>
        <w:trPr>
          <w:cantSplit w:val="0"/>
          <w:trHeight w:val="800" w:hRule="atLeast"/>
          <w:tblHeader w:val="0"/>
        </w:trPr>
        <w:tc>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“Purchase Option Price”</w:t>
            </w:r>
          </w:p>
        </w:tc>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price of the Purchase Option set out in the Equipment Order;</w:t>
            </w:r>
          </w:p>
        </w:tc>
      </w:tr>
      <w:tr>
        <w:trPr>
          <w:cantSplit w:val="0"/>
          <w:tblHeader w:val="0"/>
        </w:trPr>
        <w:tc>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"Rental"</w:t>
            </w:r>
          </w:p>
        </w:tc>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 specified in the Equipment Order;</w:t>
            </w:r>
          </w:p>
        </w:tc>
      </w:tr>
      <w:tr>
        <w:trPr>
          <w:cantSplit w:val="0"/>
          <w:tblHeader w:val="0"/>
        </w:trPr>
        <w:tc>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"Return Date"</w:t>
            </w:r>
          </w:p>
        </w:tc>
        <w:tc>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so specified in the Equipment Order or as varied by the application of paragraph 5.5;</w:t>
            </w:r>
          </w:p>
        </w:tc>
      </w:tr>
      <w:tr>
        <w:trPr>
          <w:cantSplit w:val="0"/>
          <w:tblHeader w:val="0"/>
        </w:trPr>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Sum"</w:t>
            </w:r>
          </w:p>
        </w:tc>
        <w:tc>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piece of Equipment, the aggregate of:</w:t>
            </w:r>
          </w:p>
          <w:p w:rsidR="00000000" w:rsidDel="00000000" w:rsidP="00000000" w:rsidRDefault="00000000" w:rsidRPr="00000000" w14:paraId="0000002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9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Rentals due but unpaid up to the date of termination;</w:t>
            </w:r>
          </w:p>
          <w:p w:rsidR="00000000" w:rsidDel="00000000" w:rsidP="00000000" w:rsidRDefault="00000000" w:rsidRPr="00000000" w14:paraId="0000003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9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sum due or to become due to the Supplier hereunder by reason of any breach by the Buyer prior to the date of termination of any of its obligations under the Lease Terms; and</w:t>
            </w:r>
          </w:p>
          <w:p w:rsidR="00000000" w:rsidDel="00000000" w:rsidP="00000000" w:rsidRDefault="00000000" w:rsidRPr="00000000" w14:paraId="0000003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9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termination rental charges calculated in accordance with the Call-Off Contract or, if lower, 50% of the Rentals that would have been payable under the Lease Terms but for the termination; and</w:t>
            </w:r>
          </w:p>
        </w:tc>
      </w:tr>
      <w:tr>
        <w:trPr>
          <w:cantSplit w:val="0"/>
          <w:tblHeader w:val="0"/>
        </w:trPr>
        <w:tc>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"Total Loss"</w:t>
            </w:r>
          </w:p>
        </w:tc>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event which, in the opinion of the insurers of the piece of Equipment, renders the piece of Equipment incapable of economic repair if it is lost, stolen or destroyed.</w:t>
            </w:r>
            <w:r w:rsidDel="00000000" w:rsidR="00000000" w:rsidRPr="00000000">
              <w:rPr>
                <w:rtl w:val="0"/>
              </w:rPr>
            </w:r>
          </w:p>
        </w:tc>
      </w:tr>
    </w:tbl>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1"/>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pStyle w:val="Heading1"/>
        <w:numPr>
          <w:ilvl w:val="0"/>
          <w:numId w:val="5"/>
        </w:numPr>
        <w:ind w:left="720" w:hanging="436"/>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mallCaps w:val="0"/>
          <w:sz w:val="24"/>
          <w:szCs w:val="24"/>
          <w:rtl w:val="0"/>
        </w:rPr>
        <w:t xml:space="preserve">Exclusion of certain Core Terms</w:t>
      </w:r>
      <w:r w:rsidDel="00000000" w:rsidR="00000000" w:rsidRPr="00000000">
        <w:rPr>
          <w:rtl w:val="0"/>
        </w:rPr>
      </w:r>
    </w:p>
    <w:p w:rsidR="00000000" w:rsidDel="00000000" w:rsidP="00000000" w:rsidRDefault="00000000" w:rsidRPr="00000000" w14:paraId="00000036">
      <w:pPr>
        <w:pStyle w:val="Heading2"/>
        <w:numPr>
          <w:ilvl w:val="1"/>
          <w:numId w:val="5"/>
        </w:numPr>
        <w:ind w:left="1417" w:hanging="425"/>
        <w:rPr>
          <w:rFonts w:ascii="Arial" w:cs="Arial" w:eastAsia="Arial" w:hAnsi="Arial"/>
          <w:sz w:val="24"/>
          <w:szCs w:val="24"/>
        </w:rPr>
      </w:pPr>
      <w:r w:rsidDel="00000000" w:rsidR="00000000" w:rsidRPr="00000000">
        <w:rPr>
          <w:rFonts w:ascii="Arial" w:cs="Arial" w:eastAsia="Arial" w:hAnsi="Arial"/>
          <w:sz w:val="24"/>
          <w:szCs w:val="24"/>
          <w:rtl w:val="0"/>
        </w:rPr>
        <w:t xml:space="preserve">When the Parties have entered into a Call-Off Contract which incorporates the Lease Terms, the following Core Terms are modified in respect of the Call-Off Contract (but are not modified in respect of the Framework Contract):</w:t>
      </w:r>
    </w:p>
    <w:p w:rsidR="00000000" w:rsidDel="00000000" w:rsidP="00000000" w:rsidRDefault="00000000" w:rsidRPr="00000000" w14:paraId="00000037">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3.1.1 Clause 3.1.2 does not apply to the Call-Off Contract;</w:t>
      </w:r>
    </w:p>
    <w:p w:rsidR="00000000" w:rsidDel="00000000" w:rsidP="00000000" w:rsidRDefault="00000000" w:rsidRPr="00000000" w14:paraId="00000038">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3.1.2 Clause 3.2 does not apply to the Call-Off Contract;</w:t>
      </w:r>
    </w:p>
    <w:p w:rsidR="00000000" w:rsidDel="00000000" w:rsidP="00000000" w:rsidRDefault="00000000" w:rsidRPr="00000000" w14:paraId="00000039">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3.1.3 Clause 8.7 does not apply to the Call-Off Contract;</w:t>
      </w:r>
    </w:p>
    <w:p w:rsidR="00000000" w:rsidDel="00000000" w:rsidP="00000000" w:rsidRDefault="00000000" w:rsidRPr="00000000" w14:paraId="0000003A">
      <w:pPr>
        <w:pStyle w:val="Heading3"/>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3.1.4 Clause 10.2 does not apply to the Buyer extending the Lease Period of any Equipment;</w:t>
      </w:r>
    </w:p>
    <w:p w:rsidR="00000000" w:rsidDel="00000000" w:rsidP="00000000" w:rsidRDefault="00000000" w:rsidRPr="00000000" w14:paraId="0000003B">
      <w:pPr>
        <w:pStyle w:val="Heading3"/>
        <w:numPr>
          <w:ilvl w:val="2"/>
          <w:numId w:val="2"/>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Clause 10.3.2 does not apply to the Buyer terminating the hire     of any Equipment; and</w:t>
      </w:r>
    </w:p>
    <w:p w:rsidR="00000000" w:rsidDel="00000000" w:rsidP="00000000" w:rsidRDefault="00000000" w:rsidRPr="00000000" w14:paraId="0000003C">
      <w:pPr>
        <w:pStyle w:val="Heading3"/>
        <w:numPr>
          <w:ilvl w:val="2"/>
          <w:numId w:val="2"/>
        </w:numPr>
        <w:ind w:left="2409" w:hanging="705"/>
        <w:rPr>
          <w:rFonts w:ascii="Arial" w:cs="Arial" w:eastAsia="Arial" w:hAnsi="Arial"/>
          <w:sz w:val="24"/>
          <w:szCs w:val="24"/>
        </w:rPr>
      </w:pPr>
      <w:r w:rsidDel="00000000" w:rsidR="00000000" w:rsidRPr="00000000">
        <w:rPr>
          <w:rFonts w:ascii="Arial" w:cs="Arial" w:eastAsia="Arial" w:hAnsi="Arial"/>
          <w:sz w:val="24"/>
          <w:szCs w:val="24"/>
          <w:rtl w:val="0"/>
        </w:rPr>
        <w:t xml:space="preserve">Clause 11.3 does not apply where the Buyer must pay a Termination Sum or any amount under paragraph 11.</w:t>
      </w:r>
    </w:p>
    <w:p w:rsidR="00000000" w:rsidDel="00000000" w:rsidP="00000000" w:rsidRDefault="00000000" w:rsidRPr="00000000" w14:paraId="0000003D">
      <w:pPr>
        <w:pStyle w:val="Heading1"/>
        <w:numPr>
          <w:ilvl w:val="0"/>
          <w:numId w:val="2"/>
        </w:numPr>
        <w:ind w:left="540" w:hanging="54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Equipment Orders</w:t>
      </w:r>
      <w:r w:rsidDel="00000000" w:rsidR="00000000" w:rsidRPr="00000000">
        <w:rPr>
          <w:rtl w:val="0"/>
        </w:rPr>
      </w:r>
    </w:p>
    <w:p w:rsidR="00000000" w:rsidDel="00000000" w:rsidP="00000000" w:rsidRDefault="00000000" w:rsidRPr="00000000" w14:paraId="0000003E">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Each Equipment Order is subject to and incorporates the Lease Terms so that no other terms and conditions which the Supplier tries to impose under any quotation, confirmation of order, delivery note, invoice or similar document are part of the Call-Off Contract.  </w:t>
      </w:r>
    </w:p>
    <w:p w:rsidR="00000000" w:rsidDel="00000000" w:rsidP="00000000" w:rsidRDefault="00000000" w:rsidRPr="00000000" w14:paraId="0000003F">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p>
    <w:p w:rsidR="00000000" w:rsidDel="00000000" w:rsidP="00000000" w:rsidRDefault="00000000" w:rsidRPr="00000000" w14:paraId="00000040">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send a confirmation of the Equipment Order to the Buyer by electronic means (or in any other method as the Parties may agree from time to time) within [</w:t>
      </w:r>
      <w:r w:rsidDel="00000000" w:rsidR="00000000" w:rsidRPr="00000000">
        <w:rPr>
          <w:rFonts w:ascii="Arial" w:cs="Arial" w:eastAsia="Arial" w:hAnsi="Arial"/>
          <w:sz w:val="24"/>
          <w:szCs w:val="24"/>
          <w:highlight w:val="yellow"/>
          <w:rtl w:val="0"/>
        </w:rPr>
        <w:t xml:space="preserve">forty-eight (48)]</w:t>
      </w:r>
      <w:r w:rsidDel="00000000" w:rsidR="00000000" w:rsidRPr="00000000">
        <w:rPr>
          <w:rFonts w:ascii="Arial" w:cs="Arial" w:eastAsia="Arial" w:hAnsi="Arial"/>
          <w:sz w:val="24"/>
          <w:szCs w:val="24"/>
          <w:rtl w:val="0"/>
        </w:rPr>
        <w:t xml:space="preserve"> hours of receipt of the Equipment Order and the confirmation will confirm the order details including:</w:t>
      </w:r>
    </w:p>
    <w:p w:rsidR="00000000" w:rsidDel="00000000" w:rsidP="00000000" w:rsidRDefault="00000000" w:rsidRPr="00000000" w14:paraId="00000041">
      <w:pPr>
        <w:pStyle w:val="Heading3"/>
        <w:numPr>
          <w:ilvl w:val="2"/>
          <w:numId w:val="3"/>
        </w:numPr>
        <w:ind w:left="241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 description of the piece of Equipment ordered;</w:t>
      </w:r>
    </w:p>
    <w:p w:rsidR="00000000" w:rsidDel="00000000" w:rsidP="00000000" w:rsidRDefault="00000000" w:rsidRPr="00000000" w14:paraId="00000042">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details of any optional extras ordered and any conversion work to be carried out;</w:t>
      </w:r>
    </w:p>
    <w:p w:rsidR="00000000" w:rsidDel="00000000" w:rsidP="00000000" w:rsidRDefault="00000000" w:rsidRPr="00000000" w14:paraId="00000043">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anticipated delivery details; and</w:t>
      </w:r>
    </w:p>
    <w:p w:rsidR="00000000" w:rsidDel="00000000" w:rsidP="00000000" w:rsidRDefault="00000000" w:rsidRPr="00000000" w14:paraId="00000044">
      <w:pPr>
        <w:pStyle w:val="Heading3"/>
        <w:numPr>
          <w:ilvl w:val="2"/>
          <w:numId w:val="3"/>
        </w:numPr>
        <w:ind w:left="2409" w:hanging="707.0000000000002"/>
        <w:rPr>
          <w:rFonts w:ascii="Arial" w:cs="Arial" w:eastAsia="Arial" w:hAnsi="Arial"/>
        </w:rPr>
      </w:pPr>
      <w:r w:rsidDel="00000000" w:rsidR="00000000" w:rsidRPr="00000000">
        <w:rPr>
          <w:rFonts w:ascii="Arial" w:cs="Arial" w:eastAsia="Arial" w:hAnsi="Arial"/>
          <w:sz w:val="24"/>
          <w:szCs w:val="24"/>
          <w:rtl w:val="0"/>
        </w:rPr>
        <w:t xml:space="preserve">the name and address of the Supplier.</w:t>
      </w:r>
      <w:r w:rsidDel="00000000" w:rsidR="00000000" w:rsidRPr="00000000">
        <w:rPr>
          <w:rtl w:val="0"/>
        </w:rPr>
      </w:r>
    </w:p>
    <w:p w:rsidR="00000000" w:rsidDel="00000000" w:rsidP="00000000" w:rsidRDefault="00000000" w:rsidRPr="00000000" w14:paraId="00000045">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For the avoidance of doubt, each Equipment Order survives the expiration or termination of the Framework Contract.</w:t>
      </w:r>
    </w:p>
    <w:p w:rsidR="00000000" w:rsidDel="00000000" w:rsidP="00000000" w:rsidRDefault="00000000" w:rsidRPr="00000000" w14:paraId="00000046">
      <w:pPr>
        <w:pStyle w:val="Heading1"/>
        <w:numPr>
          <w:ilvl w:val="0"/>
          <w:numId w:val="4"/>
        </w:numPr>
        <w:ind w:left="540" w:hanging="540"/>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mallCaps w:val="0"/>
          <w:sz w:val="24"/>
          <w:szCs w:val="24"/>
          <w:rtl w:val="0"/>
        </w:rPr>
        <w:t xml:space="preserve">Hiring Equipment </w:t>
      </w:r>
      <w:r w:rsidDel="00000000" w:rsidR="00000000" w:rsidRPr="00000000">
        <w:rPr>
          <w:rtl w:val="0"/>
        </w:rPr>
      </w:r>
    </w:p>
    <w:p w:rsidR="00000000" w:rsidDel="00000000" w:rsidP="00000000" w:rsidRDefault="00000000" w:rsidRPr="00000000" w14:paraId="00000047">
      <w:pPr>
        <w:pStyle w:val="Heading2"/>
        <w:keepNext w:val="1"/>
        <w:ind w:left="0" w:firstLine="720"/>
        <w:rPr>
          <w:rFonts w:ascii="Arial" w:cs="Arial" w:eastAsia="Arial" w:hAnsi="Arial"/>
          <w:b w:val="1"/>
          <w:sz w:val="24"/>
          <w:szCs w:val="24"/>
        </w:rPr>
      </w:pPr>
      <w:bookmarkStart w:colFirst="0" w:colLast="0" w:name="_heading=h.2et92p0" w:id="4"/>
      <w:bookmarkEnd w:id="4"/>
      <w:r w:rsidDel="00000000" w:rsidR="00000000" w:rsidRPr="00000000">
        <w:rPr>
          <w:rFonts w:ascii="Arial" w:cs="Arial" w:eastAsia="Arial" w:hAnsi="Arial"/>
          <w:b w:val="1"/>
          <w:sz w:val="24"/>
          <w:szCs w:val="24"/>
          <w:rtl w:val="0"/>
        </w:rPr>
        <w:t xml:space="preserve">Lease</w:t>
      </w:r>
    </w:p>
    <w:p w:rsidR="00000000" w:rsidDel="00000000" w:rsidP="00000000" w:rsidRDefault="00000000" w:rsidRPr="00000000" w14:paraId="0000004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In consideration of the payment of the Lease Payments, the Supplier will hire the Equipment to the Buyer in a timely manner and in accordance the Call-Off Contract and the requirements notified to the Supplier in the Equipment Order.</w:t>
      </w:r>
    </w:p>
    <w:p w:rsidR="00000000" w:rsidDel="00000000" w:rsidP="00000000" w:rsidRDefault="00000000" w:rsidRPr="00000000" w14:paraId="0000004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Deposit is a deposit against default by the Buyer of payment of any Lease Payments or any loss of or damage caused to the Equipment. The Buyer must, on the Actual Delivery Date, pay the Deposit to the Supplier. If the Buyer fails [</w:t>
      </w:r>
      <w:r w:rsidDel="00000000" w:rsidR="00000000" w:rsidRPr="00000000">
        <w:rPr>
          <w:rFonts w:ascii="Arial" w:cs="Arial" w:eastAsia="Arial" w:hAnsi="Arial"/>
          <w:sz w:val="24"/>
          <w:szCs w:val="24"/>
          <w:highlight w:val="yellow"/>
          <w:rtl w:val="0"/>
        </w:rPr>
        <w:t xml:space="preserve">without due cause</w:t>
      </w:r>
      <w:r w:rsidDel="00000000" w:rsidR="00000000" w:rsidRPr="00000000">
        <w:rPr>
          <w:rFonts w:ascii="Arial" w:cs="Arial" w:eastAsia="Arial" w:hAnsi="Arial"/>
          <w:sz w:val="24"/>
          <w:szCs w:val="24"/>
          <w:rtl w:val="0"/>
        </w:rPr>
        <w:t xml:space="preserv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Deposit (or balance of the Deposit)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end of the Lease Period.</w:t>
      </w:r>
    </w:p>
    <w:p w:rsidR="00000000" w:rsidDel="00000000" w:rsidP="00000000" w:rsidRDefault="00000000" w:rsidRPr="00000000" w14:paraId="0000004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rsidR="00000000" w:rsidDel="00000000" w:rsidP="00000000" w:rsidRDefault="00000000" w:rsidRPr="00000000" w14:paraId="0000004B">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Before the Due Delivery Date of any piece of Equipment the Buyer can amend or cancel and remove that piece of Equipment from the Equipment Order by notifying the Supplier.  If the Buyer does cancel all or part of an Equipment Order:</w:t>
      </w:r>
    </w:p>
    <w:p w:rsidR="00000000" w:rsidDel="00000000" w:rsidP="00000000" w:rsidRDefault="00000000" w:rsidRPr="00000000" w14:paraId="0000004C">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for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 </w:t>
      </w:r>
      <w:r w:rsidDel="00000000" w:rsidR="00000000" w:rsidRPr="00000000">
        <w:rPr>
          <w:rFonts w:ascii="Arial" w:cs="Arial" w:eastAsia="Arial" w:hAnsi="Arial"/>
          <w:sz w:val="24"/>
          <w:szCs w:val="24"/>
          <w:highlight w:val="yellow"/>
          <w:rtl w:val="0"/>
        </w:rPr>
        <w:t xml:space="preserve">[Where the Equipment is a vehicle, cancellation terms for converted vehicles or vehicles above 3.5 tonnes should be agreed by the Buyer and Supplier prior to award of the Call-Off Contract];</w:t>
      </w:r>
      <w:r w:rsidDel="00000000" w:rsidR="00000000" w:rsidRPr="00000000">
        <w:rPr>
          <w:rtl w:val="0"/>
        </w:rPr>
      </w:r>
    </w:p>
    <w:p w:rsidR="00000000" w:rsidDel="00000000" w:rsidP="00000000" w:rsidRDefault="00000000" w:rsidRPr="00000000" w14:paraId="0000004D">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in all other circumstances (including where the Equipment is not standard specification or less than </w:t>
      </w:r>
      <w:r w:rsidDel="00000000" w:rsidR="00000000" w:rsidRPr="00000000">
        <w:rPr>
          <w:rFonts w:ascii="Arial" w:cs="Arial" w:eastAsia="Arial" w:hAnsi="Arial"/>
          <w:sz w:val="24"/>
          <w:szCs w:val="24"/>
          <w:highlight w:val="yellow"/>
          <w:rtl w:val="0"/>
        </w:rPr>
        <w:t xml:space="preserve">thirty (30) days</w:t>
      </w:r>
      <w:r w:rsidDel="00000000" w:rsidR="00000000" w:rsidRPr="00000000">
        <w:rPr>
          <w:rFonts w:ascii="Arial" w:cs="Arial" w:eastAsia="Arial" w:hAnsi="Arial"/>
          <w:sz w:val="24"/>
          <w:szCs w:val="24"/>
          <w:rtl w:val="0"/>
        </w:rPr>
        <w:t xml:space="preserve">’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rsidR="00000000" w:rsidDel="00000000" w:rsidP="00000000" w:rsidRDefault="00000000" w:rsidRPr="00000000" w14:paraId="0000004E">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amendment or cancellation of an Equipment Order is directly or indirectly due to the Supplier’s failure to comply with its obligations under the Call-Off Contract, the Buyer has no liability to the Supplier in respect of the amendment or cancellation.</w:t>
      </w:r>
    </w:p>
    <w:p w:rsidR="00000000" w:rsidDel="00000000" w:rsidP="00000000" w:rsidRDefault="00000000" w:rsidRPr="00000000" w14:paraId="0000004F">
      <w:pPr>
        <w:pStyle w:val="Heading2"/>
        <w:numPr>
          <w:ilvl w:val="1"/>
          <w:numId w:val="4"/>
        </w:numPr>
        <w:ind w:left="1440" w:hanging="540"/>
        <w:rPr>
          <w:rFonts w:ascii="Arial" w:cs="Arial" w:eastAsia="Arial" w:hAnsi="Arial"/>
          <w:sz w:val="24"/>
          <w:szCs w:val="24"/>
        </w:rPr>
      </w:pPr>
      <w:bookmarkStart w:colFirst="0" w:colLast="0" w:name="_heading=h.tyjcwt" w:id="5"/>
      <w:bookmarkEnd w:id="5"/>
      <w:r w:rsidDel="00000000" w:rsidR="00000000" w:rsidRPr="00000000">
        <w:rPr>
          <w:rFonts w:ascii="Arial" w:cs="Arial" w:eastAsia="Arial" w:hAnsi="Arial"/>
          <w:sz w:val="24"/>
          <w:szCs w:val="24"/>
          <w:rtl w:val="0"/>
        </w:rPr>
        <w:t xml:space="preserve">If the Buyer wants to keep any piece of Equipment after the expiry of the current Lease Period then the Buyer must give written notice to the Supplier [</w:t>
      </w:r>
      <w:r w:rsidDel="00000000" w:rsidR="00000000" w:rsidRPr="00000000">
        <w:rPr>
          <w:rFonts w:ascii="Arial" w:cs="Arial" w:eastAsia="Arial" w:hAnsi="Arial"/>
          <w:sz w:val="24"/>
          <w:szCs w:val="24"/>
          <w:highlight w:val="yellow"/>
          <w:rtl w:val="0"/>
        </w:rPr>
        <w:t xml:space="preserve">1 Month] </w:t>
      </w:r>
      <w:r w:rsidDel="00000000" w:rsidR="00000000" w:rsidRPr="00000000">
        <w:rPr>
          <w:rFonts w:ascii="Arial" w:cs="Arial" w:eastAsia="Arial" w:hAnsi="Arial"/>
          <w:sz w:val="24"/>
          <w:szCs w:val="24"/>
          <w:rtl w:val="0"/>
        </w:rPr>
        <w:t xml:space="preserve">prior to the end of the Lease Period and the Supplier must confirm its agreement (which the Supplier cannot unreasonably refuse).  The Rentals payable in relation to any extensions of a Lease Period are (unless otherwise agreed between the Parties) calculated:</w:t>
      </w:r>
    </w:p>
    <w:p w:rsidR="00000000" w:rsidDel="00000000" w:rsidP="00000000" w:rsidRDefault="00000000" w:rsidRPr="00000000" w14:paraId="00000050">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extension is for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or less, proportionately based on the original Rental for the piece of Equipment and the Parties shall agree (such agreement not to be unreasonably withheld or delayed) the revised Agreement Mileage for that vehicle as soon as reasonably practicable; or</w:t>
      </w:r>
    </w:p>
    <w:p w:rsidR="00000000" w:rsidDel="00000000" w:rsidP="00000000" w:rsidRDefault="00000000" w:rsidRPr="00000000" w14:paraId="00000051">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extension is for more than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using the same method that was used to calculate the original Rentals.  </w:t>
      </w:r>
    </w:p>
    <w:p w:rsidR="00000000" w:rsidDel="00000000" w:rsidP="00000000" w:rsidRDefault="00000000" w:rsidRPr="00000000" w14:paraId="00000052">
      <w:pPr>
        <w:pStyle w:val="Heading2"/>
        <w:keepNext w:val="1"/>
        <w:ind w:left="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Delivery and Installation</w:t>
      </w:r>
    </w:p>
    <w:p w:rsidR="00000000" w:rsidDel="00000000" w:rsidP="00000000" w:rsidRDefault="00000000" w:rsidRPr="00000000" w14:paraId="0000005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the Buyer confirmation of the anticipated Due Delivery Date for each piece of Equipment within </w:t>
      </w:r>
      <w:r w:rsidDel="00000000" w:rsidR="00000000" w:rsidRPr="00000000">
        <w:rPr>
          <w:rFonts w:ascii="Arial" w:cs="Arial" w:eastAsia="Arial" w:hAnsi="Arial"/>
          <w:sz w:val="24"/>
          <w:szCs w:val="24"/>
          <w:highlight w:val="yellow"/>
          <w:rtl w:val="0"/>
        </w:rPr>
        <w:t xml:space="preserve">five (5) </w:t>
      </w:r>
      <w:r w:rsidDel="00000000" w:rsidR="00000000" w:rsidRPr="00000000">
        <w:rPr>
          <w:rFonts w:ascii="Arial" w:cs="Arial" w:eastAsia="Arial" w:hAnsi="Arial"/>
          <w:sz w:val="24"/>
          <w:szCs w:val="24"/>
          <w:rtl w:val="0"/>
        </w:rPr>
        <w:t xml:space="preserve">Working Days of receipt of the Equipment Order.</w:t>
      </w:r>
    </w:p>
    <w:p w:rsidR="00000000" w:rsidDel="00000000" w:rsidP="00000000" w:rsidRDefault="00000000" w:rsidRPr="00000000" w14:paraId="0000005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deliver the Equipment to the Delivery Place or as otherwise reasonably directed by the Buyer.</w:t>
      </w:r>
    </w:p>
    <w:p w:rsidR="00000000" w:rsidDel="00000000" w:rsidP="00000000" w:rsidRDefault="00000000" w:rsidRPr="00000000" w14:paraId="00000055">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rsidR="00000000" w:rsidDel="00000000" w:rsidP="00000000" w:rsidRDefault="00000000" w:rsidRPr="00000000" w14:paraId="00000056">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at the Supplier's cost, deliver the Equipment to the Buyer in a good working and clean condition on the Due Delivery Date.  </w:t>
      </w:r>
    </w:p>
    <w:p w:rsidR="00000000" w:rsidDel="00000000" w:rsidP="00000000" w:rsidRDefault="00000000" w:rsidRPr="00000000" w14:paraId="00000057">
      <w:pPr>
        <w:pStyle w:val="Heading2"/>
        <w:numPr>
          <w:ilvl w:val="1"/>
          <w:numId w:val="4"/>
        </w:numPr>
        <w:ind w:left="1440" w:hanging="54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[If the Equipment is a vehicle, on delivery, the mileage of each piece of Equipment must not exceed one hundred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a tank of fuel.]</w:t>
      </w:r>
    </w:p>
    <w:p w:rsidR="00000000" w:rsidDel="00000000" w:rsidP="00000000" w:rsidRDefault="00000000" w:rsidRPr="00000000" w14:paraId="0000005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can only deliver Equipment before the Due Delivery Date if the Buyer agrees to early delivery before the Supplier attempts delivery.</w:t>
      </w:r>
    </w:p>
    <w:p w:rsidR="00000000" w:rsidDel="00000000" w:rsidP="00000000" w:rsidRDefault="00000000" w:rsidRPr="00000000" w14:paraId="0000005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Any defects to a piece of Equipment notified to the Supplier by the Buyer must be rectified within </w:t>
      </w:r>
      <w:r w:rsidDel="00000000" w:rsidR="00000000" w:rsidRPr="00000000">
        <w:rPr>
          <w:rFonts w:ascii="Arial" w:cs="Arial" w:eastAsia="Arial" w:hAnsi="Arial"/>
          <w:sz w:val="24"/>
          <w:szCs w:val="24"/>
          <w:highlight w:val="yellow"/>
          <w:rtl w:val="0"/>
        </w:rPr>
        <w:t xml:space="preserve">fourteen (14) days</w:t>
      </w:r>
      <w:r w:rsidDel="00000000" w:rsidR="00000000" w:rsidRPr="00000000">
        <w:rPr>
          <w:rFonts w:ascii="Arial" w:cs="Arial" w:eastAsia="Arial" w:hAnsi="Arial"/>
          <w:sz w:val="24"/>
          <w:szCs w:val="24"/>
          <w:rtl w:val="0"/>
        </w:rPr>
        <w:t xml:space="preserve"> at no cost to the Buyer.</w:t>
      </w:r>
    </w:p>
    <w:p w:rsidR="00000000" w:rsidDel="00000000" w:rsidP="00000000" w:rsidRDefault="00000000" w:rsidRPr="00000000" w14:paraId="0000005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rsidR="00000000" w:rsidDel="00000000" w:rsidP="00000000" w:rsidRDefault="00000000" w:rsidRPr="00000000" w14:paraId="0000005B">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rsidR="00000000" w:rsidDel="00000000" w:rsidP="00000000" w:rsidRDefault="00000000" w:rsidRPr="00000000" w14:paraId="0000005C">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rsidR="00000000" w:rsidDel="00000000" w:rsidP="00000000" w:rsidRDefault="00000000" w:rsidRPr="00000000" w14:paraId="0000005D">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deliver a piece of Equipment by the agreed time or specified date then the Buyer can withhold payment of the Lease Payments for that piece of Equipment until the time when the Supplier actually delivers it.</w:t>
      </w:r>
    </w:p>
    <w:p w:rsidR="00000000" w:rsidDel="00000000" w:rsidP="00000000" w:rsidRDefault="00000000" w:rsidRPr="00000000" w14:paraId="0000005E">
      <w:pPr>
        <w:pStyle w:val="Heading2"/>
        <w:numPr>
          <w:ilvl w:val="1"/>
          <w:numId w:val="4"/>
        </w:numPr>
        <w:ind w:left="1440" w:hanging="54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rsidR="00000000" w:rsidDel="00000000" w:rsidP="00000000" w:rsidRDefault="00000000" w:rsidRPr="00000000" w14:paraId="0000005F">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To facilitate delivery and, if applicable, installation, the Buyer must provide all requisite materials, facilities, access and suitable working conditions to enable delivery and, if applicable, installation to be carried out safely and efficiently.</w:t>
      </w:r>
    </w:p>
    <w:p w:rsidR="00000000" w:rsidDel="00000000" w:rsidP="00000000" w:rsidRDefault="00000000" w:rsidRPr="00000000" w14:paraId="00000060">
      <w:pPr>
        <w:pStyle w:val="Heading1"/>
        <w:numPr>
          <w:ilvl w:val="0"/>
          <w:numId w:val="4"/>
        </w:numPr>
        <w:ind w:left="540" w:hanging="54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mallCaps w:val="0"/>
          <w:sz w:val="24"/>
          <w:szCs w:val="24"/>
          <w:rtl w:val="0"/>
        </w:rPr>
        <w:t xml:space="preserve">Title, Possession And Risk</w:t>
      </w:r>
      <w:r w:rsidDel="00000000" w:rsidR="00000000" w:rsidRPr="00000000">
        <w:rPr>
          <w:rtl w:val="0"/>
        </w:rPr>
      </w:r>
    </w:p>
    <w:p w:rsidR="00000000" w:rsidDel="00000000" w:rsidP="00000000" w:rsidRDefault="00000000" w:rsidRPr="00000000" w14:paraId="00000061">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Equipment is the property of the Owner at all time and the Buyer will not have any right, title or interest in or to the Equipment apart from the right to possess and use the Equipment in accordance with the Call-Off Contract.</w:t>
      </w:r>
    </w:p>
    <w:p w:rsidR="00000000" w:rsidDel="00000000" w:rsidP="00000000" w:rsidRDefault="00000000" w:rsidRPr="00000000" w14:paraId="00000062">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w:t>
      </w:r>
      <w:r w:rsidDel="00000000" w:rsidR="00000000" w:rsidRPr="00000000">
        <w:rPr>
          <w:rFonts w:ascii="Arial" w:cs="Arial" w:eastAsia="Arial" w:hAnsi="Arial"/>
          <w:sz w:val="24"/>
          <w:szCs w:val="24"/>
          <w:highlight w:val="yellow"/>
          <w:rtl w:val="0"/>
        </w:rPr>
        <w:t xml:space="preserve">seventy-two (72) </w:t>
      </w:r>
      <w:r w:rsidDel="00000000" w:rsidR="00000000" w:rsidRPr="00000000">
        <w:rPr>
          <w:rFonts w:ascii="Arial" w:cs="Arial" w:eastAsia="Arial" w:hAnsi="Arial"/>
          <w:sz w:val="24"/>
          <w:szCs w:val="24"/>
          <w:rtl w:val="0"/>
        </w:rPr>
        <w:t xml:space="preserve">hours of delivery.  </w:t>
      </w:r>
    </w:p>
    <w:p w:rsidR="00000000" w:rsidDel="00000000" w:rsidP="00000000" w:rsidRDefault="00000000" w:rsidRPr="00000000" w14:paraId="0000006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Once the Buyer notifies the Supplier of non-acceptance, the Parties will agree a course of action to take. </w:t>
      </w:r>
    </w:p>
    <w:p w:rsidR="00000000" w:rsidDel="00000000" w:rsidP="00000000" w:rsidRDefault="00000000" w:rsidRPr="00000000" w14:paraId="0000006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rsidR="00000000" w:rsidDel="00000000" w:rsidP="00000000" w:rsidRDefault="00000000" w:rsidRPr="00000000" w14:paraId="00000065">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From the time of acceptance of a piece of Equipment, the Buyer bears the risk of loss or damage to the Equipment however caused and whether insured or not, provided that the Buyer does not bear the risk of loss or damage:</w:t>
      </w:r>
    </w:p>
    <w:p w:rsidR="00000000" w:rsidDel="00000000" w:rsidP="00000000" w:rsidRDefault="00000000" w:rsidRPr="00000000" w14:paraId="00000066">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caused by the negligence of the Supplier, its Subcontractors or its agents; or</w:t>
      </w:r>
    </w:p>
    <w:p w:rsidR="00000000" w:rsidDel="00000000" w:rsidP="00000000" w:rsidRDefault="00000000" w:rsidRPr="00000000" w14:paraId="00000067">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while the Supplier has possession of the Equipment, including for any maintenance.</w:t>
      </w:r>
    </w:p>
    <w:p w:rsidR="00000000" w:rsidDel="00000000" w:rsidP="00000000" w:rsidRDefault="00000000" w:rsidRPr="00000000" w14:paraId="0000006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and must make sure that the Owner gives, the Buyer quiet possession of the Equipment and the Supplier warrants that the Buyer can peaceably hold the Equipment throughout the Lease Period free of any interference from the Supplier, the Owner or any person acting through the Supplier. </w:t>
      </w:r>
    </w:p>
    <w:p w:rsidR="00000000" w:rsidDel="00000000" w:rsidP="00000000" w:rsidRDefault="00000000" w:rsidRPr="00000000" w14:paraId="00000069">
      <w:pPr>
        <w:pStyle w:val="Heading1"/>
        <w:numPr>
          <w:ilvl w:val="0"/>
          <w:numId w:val="4"/>
        </w:numPr>
        <w:ind w:left="540" w:hanging="540"/>
        <w:rPr>
          <w:rFonts w:ascii="Arial" w:cs="Arial" w:eastAsia="Arial" w:hAnsi="Arial"/>
          <w:smallCaps w:val="0"/>
          <w:sz w:val="24"/>
          <w:szCs w:val="24"/>
        </w:rPr>
      </w:pPr>
      <w:bookmarkStart w:colFirst="0" w:colLast="0" w:name="_heading=h.4d34og8" w:id="8"/>
      <w:bookmarkEnd w:id="8"/>
      <w:r w:rsidDel="00000000" w:rsidR="00000000" w:rsidRPr="00000000">
        <w:rPr>
          <w:rFonts w:ascii="Arial" w:cs="Arial" w:eastAsia="Arial" w:hAnsi="Arial"/>
          <w:smallCaps w:val="0"/>
          <w:sz w:val="24"/>
          <w:szCs w:val="24"/>
          <w:rtl w:val="0"/>
        </w:rPr>
        <w:t xml:space="preserve">Supplier's Obligations</w:t>
      </w:r>
    </w:p>
    <w:p w:rsidR="00000000" w:rsidDel="00000000" w:rsidP="00000000" w:rsidRDefault="00000000" w:rsidRPr="00000000" w14:paraId="0000006A">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Warranty</w:t>
      </w:r>
    </w:p>
    <w:p w:rsidR="00000000" w:rsidDel="00000000" w:rsidP="00000000" w:rsidRDefault="00000000" w:rsidRPr="00000000" w14:paraId="0000006B">
      <w:pPr>
        <w:pStyle w:val="Heading2"/>
        <w:numPr>
          <w:ilvl w:val="1"/>
          <w:numId w:val="4"/>
        </w:numPr>
        <w:ind w:left="1440" w:hanging="540"/>
        <w:rPr>
          <w:rFonts w:ascii="Arial" w:cs="Arial" w:eastAsia="Arial" w:hAnsi="Arial"/>
          <w:sz w:val="24"/>
          <w:szCs w:val="24"/>
        </w:rPr>
      </w:pPr>
      <w:bookmarkStart w:colFirst="0" w:colLast="0" w:name="_heading=h.2s8eyo1" w:id="9"/>
      <w:bookmarkEnd w:id="9"/>
      <w:r w:rsidDel="00000000" w:rsidR="00000000" w:rsidRPr="00000000">
        <w:rPr>
          <w:rFonts w:ascii="Arial" w:cs="Arial" w:eastAsia="Arial" w:hAnsi="Arial"/>
          <w:sz w:val="24"/>
          <w:szCs w:val="24"/>
          <w:rtl w:val="0"/>
        </w:rPr>
        <w:t xml:space="preserve">The Supplier warrants that the Equipment substantially conforms to its specification (as made available by the Supplier), be of satisfactory quality and fit for any purpose held out by the Supplier. </w:t>
      </w:r>
    </w:p>
    <w:p w:rsidR="00000000" w:rsidDel="00000000" w:rsidP="00000000" w:rsidRDefault="00000000" w:rsidRPr="00000000" w14:paraId="0000006C">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use all reasonable endeavours to remedy, free of charge, any material defect in the Equipment which manifests itself within </w:t>
      </w:r>
      <w:r w:rsidDel="00000000" w:rsidR="00000000" w:rsidRPr="00000000">
        <w:rPr>
          <w:rFonts w:ascii="Arial" w:cs="Arial" w:eastAsia="Arial" w:hAnsi="Arial"/>
          <w:sz w:val="24"/>
          <w:szCs w:val="24"/>
          <w:highlight w:val="yellow"/>
          <w:rtl w:val="0"/>
        </w:rPr>
        <w:t xml:space="preserve">[twelve (12)]</w:t>
      </w:r>
      <w:r w:rsidDel="00000000" w:rsidR="00000000" w:rsidRPr="00000000">
        <w:rPr>
          <w:rFonts w:ascii="Arial" w:cs="Arial" w:eastAsia="Arial" w:hAnsi="Arial"/>
          <w:sz w:val="24"/>
          <w:szCs w:val="24"/>
          <w:rtl w:val="0"/>
        </w:rPr>
        <w:t xml:space="preserve"> Months from the Actual Delivery Date, provided that:</w:t>
      </w:r>
    </w:p>
    <w:p w:rsidR="00000000" w:rsidDel="00000000" w:rsidP="00000000" w:rsidRDefault="00000000" w:rsidRPr="00000000" w14:paraId="0000006D">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Buyer notifies the Supplier of any defect in writing within </w:t>
      </w:r>
      <w:r w:rsidDel="00000000" w:rsidR="00000000" w:rsidRPr="00000000">
        <w:rPr>
          <w:rFonts w:ascii="Arial" w:cs="Arial" w:eastAsia="Arial" w:hAnsi="Arial"/>
          <w:sz w:val="24"/>
          <w:szCs w:val="24"/>
          <w:highlight w:val="yellow"/>
          <w:rtl w:val="0"/>
        </w:rPr>
        <w:t xml:space="preserve">[ten (10)]</w:t>
      </w:r>
      <w:r w:rsidDel="00000000" w:rsidR="00000000" w:rsidRPr="00000000">
        <w:rPr>
          <w:rFonts w:ascii="Arial" w:cs="Arial" w:eastAsia="Arial" w:hAnsi="Arial"/>
          <w:sz w:val="24"/>
          <w:szCs w:val="24"/>
          <w:rtl w:val="0"/>
        </w:rPr>
        <w:t xml:space="preserve"> Working Days of the defect occurring [</w:t>
      </w:r>
      <w:r w:rsidDel="00000000" w:rsidR="00000000" w:rsidRPr="00000000">
        <w:rPr>
          <w:rFonts w:ascii="Arial" w:cs="Arial" w:eastAsia="Arial" w:hAnsi="Arial"/>
          <w:sz w:val="24"/>
          <w:szCs w:val="24"/>
          <w:highlight w:val="yellow"/>
          <w:rtl w:val="0"/>
        </w:rPr>
        <w:t xml:space="preserve">or of becoming aware of the defect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E">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Buyer permits the Supplier to make a full examination of the alleged defect;</w:t>
      </w:r>
    </w:p>
    <w:p w:rsidR="00000000" w:rsidDel="00000000" w:rsidP="00000000" w:rsidRDefault="00000000" w:rsidRPr="00000000" w14:paraId="0000006F">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did not materialise as a result of misuse, neglect, alteration, mishandling or unauthorised manipulation by any person other than the Supplier’s authorised personnel;</w:t>
      </w:r>
    </w:p>
    <w:p w:rsidR="00000000" w:rsidDel="00000000" w:rsidP="00000000" w:rsidRDefault="00000000" w:rsidRPr="00000000" w14:paraId="00000070">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did not arise out of any information, design or any other assistance supplied or furnished by the Buyer or on its behalf; and</w:t>
      </w:r>
    </w:p>
    <w:p w:rsidR="00000000" w:rsidDel="00000000" w:rsidP="00000000" w:rsidRDefault="00000000" w:rsidRPr="00000000" w14:paraId="00000071">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is directly attributable to defective material, workmanship or design.</w:t>
      </w:r>
    </w:p>
    <w:p w:rsidR="00000000" w:rsidDel="00000000" w:rsidP="00000000" w:rsidRDefault="00000000" w:rsidRPr="00000000" w14:paraId="00000072">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rsidR="00000000" w:rsidDel="00000000" w:rsidP="00000000" w:rsidRDefault="00000000" w:rsidRPr="00000000" w14:paraId="0000007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transfer to the Buyer, so far as is possible, the benefits of any manufacturers' warranties relating to the fitness and performance of the Equipment.</w:t>
      </w:r>
    </w:p>
    <w:p w:rsidR="00000000" w:rsidDel="00000000" w:rsidP="00000000" w:rsidRDefault="00000000" w:rsidRPr="00000000" w14:paraId="0000007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remedy any material defect in the Equipment in accordance with Clause 7.2, the Supplier must, at the Buyer’s request, accept the return of part or all of the Equipment and make an appropriate reduction to the Rentals payable during the remaining term of the agreement and, if relevant, return any Deposit (or any part of it).</w:t>
      </w:r>
    </w:p>
    <w:p w:rsidR="00000000" w:rsidDel="00000000" w:rsidP="00000000" w:rsidRDefault="00000000" w:rsidRPr="00000000" w14:paraId="00000075">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76">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selects the maintenance option in the Equipment Order, the Supplier is responsible for the costs of:</w:t>
      </w:r>
    </w:p>
    <w:p w:rsidR="00000000" w:rsidDel="00000000" w:rsidP="00000000" w:rsidRDefault="00000000" w:rsidRPr="00000000" w14:paraId="00000077">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normal routine maintenance in accordance with manufacturers' maintenance recommendations as amended from time to time; and</w:t>
      </w:r>
    </w:p>
    <w:p w:rsidR="00000000" w:rsidDel="00000000" w:rsidP="00000000" w:rsidRDefault="00000000" w:rsidRPr="00000000" w14:paraId="00000078">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any Equipment Specific Maintenance, provided that the costs have been duly authorised by the Supplier and a service outlet approved by the Supplier carries out the maintenance.</w:t>
      </w:r>
    </w:p>
    <w:p w:rsidR="00000000" w:rsidDel="00000000" w:rsidP="00000000" w:rsidRDefault="00000000" w:rsidRPr="00000000" w14:paraId="0000007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replaces any components which wear out due to fair wear and tear, the replacement component must be new and of the same or equivalent specification.</w:t>
      </w:r>
    </w:p>
    <w:p w:rsidR="00000000" w:rsidDel="00000000" w:rsidP="00000000" w:rsidRDefault="00000000" w:rsidRPr="00000000" w14:paraId="0000007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sidDel="00000000" w:rsidR="00000000" w:rsidRPr="00000000">
        <w:rPr>
          <w:rFonts w:ascii="Arial" w:cs="Arial" w:eastAsia="Arial" w:hAnsi="Arial"/>
          <w:sz w:val="24"/>
          <w:szCs w:val="24"/>
          <w:highlight w:val="yellow"/>
          <w:rtl w:val="0"/>
        </w:rPr>
        <w:t xml:space="preserve">twenty-one (21)</w:t>
      </w:r>
      <w:r w:rsidDel="00000000" w:rsidR="00000000" w:rsidRPr="00000000">
        <w:rPr>
          <w:rFonts w:ascii="Arial" w:cs="Arial" w:eastAsia="Arial" w:hAnsi="Arial"/>
          <w:sz w:val="24"/>
          <w:szCs w:val="24"/>
          <w:rtl w:val="0"/>
        </w:rPr>
        <w:t xml:space="preserve"> days of the cost being incurred.  </w:t>
      </w:r>
    </w:p>
    <w:p w:rsidR="00000000" w:rsidDel="00000000" w:rsidP="00000000" w:rsidRDefault="00000000" w:rsidRPr="00000000" w14:paraId="0000007B">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Indemnity </w:t>
      </w:r>
    </w:p>
    <w:p w:rsidR="00000000" w:rsidDel="00000000" w:rsidP="00000000" w:rsidRDefault="00000000" w:rsidRPr="00000000" w14:paraId="0000007C">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indemnifies the Buyer against all reasonable Losses incurred whilst the Equipment is unavailable for use by the Buyer due a Default or due to the negligence of the Supplier, its servants or agents.</w:t>
      </w:r>
    </w:p>
    <w:p w:rsidR="00000000" w:rsidDel="00000000" w:rsidP="00000000" w:rsidRDefault="00000000" w:rsidRPr="00000000" w14:paraId="0000007D">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Equipment Collection </w:t>
      </w:r>
    </w:p>
    <w:p w:rsidR="00000000" w:rsidDel="00000000" w:rsidP="00000000" w:rsidRDefault="00000000" w:rsidRPr="00000000" w14:paraId="0000007E">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At the Supplier's cost, the Supplier must collect the Equipment from the agreed collection point at the expiry or termination of the Lease Period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expiry or termination of the Lease Period.  </w:t>
      </w:r>
    </w:p>
    <w:p w:rsidR="00000000" w:rsidDel="00000000" w:rsidP="00000000" w:rsidRDefault="00000000" w:rsidRPr="00000000" w14:paraId="0000007F">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agree a note of the condition of the Equipment with the authorised representative of the Buyer at the time of collection and state the condition and mileage on an inspection form.  </w:t>
      </w:r>
    </w:p>
    <w:p w:rsidR="00000000" w:rsidDel="00000000" w:rsidP="00000000" w:rsidRDefault="00000000" w:rsidRPr="00000000" w14:paraId="00000080">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Supplier does not collect the Equipment at the agreed time and collection point, the Supplier indemnifies the Buyer against all Losses due to the failure to collect the Equipment as agreed.</w:t>
      </w:r>
    </w:p>
    <w:p w:rsidR="00000000" w:rsidDel="00000000" w:rsidP="00000000" w:rsidRDefault="00000000" w:rsidRPr="00000000" w14:paraId="00000081">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Relief Equipment </w:t>
      </w:r>
    </w:p>
    <w:p w:rsidR="00000000" w:rsidDel="00000000" w:rsidP="00000000" w:rsidRDefault="00000000" w:rsidRPr="00000000" w14:paraId="00000082">
      <w:pPr>
        <w:pStyle w:val="Heading2"/>
        <w:numPr>
          <w:ilvl w:val="1"/>
          <w:numId w:val="4"/>
        </w:numPr>
        <w:ind w:left="1440" w:hanging="54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Call-Off Contract for a period up to </w:t>
      </w:r>
      <w:r w:rsidDel="00000000" w:rsidR="00000000" w:rsidRPr="00000000">
        <w:rPr>
          <w:rFonts w:ascii="Arial" w:cs="Arial" w:eastAsia="Arial" w:hAnsi="Arial"/>
          <w:sz w:val="24"/>
          <w:szCs w:val="24"/>
          <w:highlight w:val="yellow"/>
          <w:rtl w:val="0"/>
        </w:rPr>
        <w:t xml:space="preserve">twenty-eight (28) </w:t>
      </w:r>
      <w:r w:rsidDel="00000000" w:rsidR="00000000" w:rsidRPr="00000000">
        <w:rPr>
          <w:rFonts w:ascii="Arial" w:cs="Arial" w:eastAsia="Arial" w:hAnsi="Arial"/>
          <w:sz w:val="24"/>
          <w:szCs w:val="24"/>
          <w:rtl w:val="0"/>
        </w:rPr>
        <w:t xml:space="preserve">days for any one event. </w:t>
      </w:r>
    </w:p>
    <w:p w:rsidR="00000000" w:rsidDel="00000000" w:rsidP="00000000" w:rsidRDefault="00000000" w:rsidRPr="00000000" w14:paraId="0000008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provide relief Equipment that is, where reasonably possible, a comparable model to the piece of Equipment which has become unfit for purpose.  </w:t>
      </w:r>
    </w:p>
    <w:p w:rsidR="00000000" w:rsidDel="00000000" w:rsidP="00000000" w:rsidRDefault="00000000" w:rsidRPr="00000000" w14:paraId="0000008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return the relief Equipment as directed by the Supplier within </w:t>
      </w:r>
      <w:r w:rsidDel="00000000" w:rsidR="00000000" w:rsidRPr="00000000">
        <w:rPr>
          <w:rFonts w:ascii="Arial" w:cs="Arial" w:eastAsia="Arial" w:hAnsi="Arial"/>
          <w:sz w:val="24"/>
          <w:szCs w:val="24"/>
          <w:highlight w:val="yellow"/>
          <w:rtl w:val="0"/>
        </w:rPr>
        <w:t xml:space="preserve">two (2)</w:t>
      </w:r>
      <w:r w:rsidDel="00000000" w:rsidR="00000000" w:rsidRPr="00000000">
        <w:rPr>
          <w:rFonts w:ascii="Arial" w:cs="Arial" w:eastAsia="Arial" w:hAnsi="Arial"/>
          <w:sz w:val="24"/>
          <w:szCs w:val="24"/>
          <w:rtl w:val="0"/>
        </w:rPr>
        <w:t xml:space="preserve"> Working Days of being informed that the original Equipment is fit for all of the purposes for which Equipment of its type is commonly used.  </w:t>
      </w:r>
    </w:p>
    <w:p w:rsidR="00000000" w:rsidDel="00000000" w:rsidP="00000000" w:rsidRDefault="00000000" w:rsidRPr="00000000" w14:paraId="00000085">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use and insure the relief Equipment on the terms specified within this Call-Off Contract.</w:t>
      </w:r>
    </w:p>
    <w:p w:rsidR="00000000" w:rsidDel="00000000" w:rsidP="00000000" w:rsidRDefault="00000000" w:rsidRPr="00000000" w14:paraId="00000086">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a piece of Equipment is withdrawn from service under paragraph 8.9 above, if the Supplier does not provide relief Equipment to the Buyer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of withdrawal, the Rentals in respect of that piece of Equipment are suspended and do not resume until relief Equipment has been provided or the Equipment has been returned to the Buyer. The suspension of Rentals is calculated on a daily basis. </w:t>
      </w:r>
    </w:p>
    <w:p w:rsidR="00000000" w:rsidDel="00000000" w:rsidP="00000000" w:rsidRDefault="00000000" w:rsidRPr="00000000" w14:paraId="00000087">
      <w:pPr>
        <w:pStyle w:val="Heading1"/>
        <w:numPr>
          <w:ilvl w:val="0"/>
          <w:numId w:val="4"/>
        </w:numPr>
        <w:ind w:left="540" w:hanging="54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mallCaps w:val="0"/>
          <w:sz w:val="24"/>
          <w:szCs w:val="24"/>
          <w:rtl w:val="0"/>
        </w:rPr>
        <w:t xml:space="preserve">Buyer's Obligations</w:t>
      </w:r>
      <w:r w:rsidDel="00000000" w:rsidR="00000000" w:rsidRPr="00000000">
        <w:rPr>
          <w:rtl w:val="0"/>
        </w:rPr>
      </w:r>
    </w:p>
    <w:p w:rsidR="00000000" w:rsidDel="00000000" w:rsidP="00000000" w:rsidRDefault="00000000" w:rsidRPr="00000000" w14:paraId="00000088">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Modifications </w:t>
      </w:r>
    </w:p>
    <w:p w:rsidR="00000000" w:rsidDel="00000000" w:rsidP="00000000" w:rsidRDefault="00000000" w:rsidRPr="00000000" w14:paraId="00000089">
      <w:pPr>
        <w:pStyle w:val="Heading2"/>
        <w:numPr>
          <w:ilvl w:val="1"/>
          <w:numId w:val="4"/>
        </w:numPr>
        <w:ind w:left="1440" w:hanging="540"/>
        <w:rPr>
          <w:rFonts w:ascii="Arial" w:cs="Arial" w:eastAsia="Arial" w:hAnsi="Arial"/>
          <w:sz w:val="24"/>
          <w:szCs w:val="24"/>
        </w:rPr>
      </w:pPr>
      <w:bookmarkStart w:colFirst="0" w:colLast="0" w:name="_heading=h.26in1rg" w:id="12"/>
      <w:bookmarkEnd w:id="12"/>
      <w:r w:rsidDel="00000000" w:rsidR="00000000" w:rsidRPr="00000000">
        <w:rPr>
          <w:rFonts w:ascii="Arial" w:cs="Arial" w:eastAsia="Arial" w:hAnsi="Arial"/>
          <w:sz w:val="24"/>
          <w:szCs w:val="24"/>
          <w:rtl w:val="0"/>
        </w:rPr>
        <w:t xml:space="preserve">The Buyer must not alter, tamper with or modify any Equipment without the Supplier's written consent, which cannot be unreasonably withheld or delayed.  </w:t>
      </w:r>
    </w:p>
    <w:p w:rsidR="00000000" w:rsidDel="00000000" w:rsidP="00000000" w:rsidRDefault="00000000" w:rsidRPr="00000000" w14:paraId="0000008A">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Limits of Use </w:t>
      </w:r>
    </w:p>
    <w:p w:rsidR="00000000" w:rsidDel="00000000" w:rsidP="00000000" w:rsidRDefault="00000000" w:rsidRPr="00000000" w14:paraId="0000008B">
      <w:pPr>
        <w:pStyle w:val="Heading2"/>
        <w:keepNext w:val="1"/>
        <w:numPr>
          <w:ilvl w:val="1"/>
          <w:numId w:val="4"/>
        </w:numPr>
        <w:ind w:left="1440" w:hanging="540"/>
        <w:rPr>
          <w:rFonts w:ascii="Arial" w:cs="Arial" w:eastAsia="Arial" w:hAnsi="Arial"/>
          <w:sz w:val="24"/>
          <w:szCs w:val="24"/>
        </w:rPr>
      </w:pPr>
      <w:bookmarkStart w:colFirst="0" w:colLast="0" w:name="_heading=h.lnxbz9" w:id="13"/>
      <w:bookmarkEnd w:id="13"/>
      <w:r w:rsidDel="00000000" w:rsidR="00000000" w:rsidRPr="00000000">
        <w:rPr>
          <w:rFonts w:ascii="Arial" w:cs="Arial" w:eastAsia="Arial" w:hAnsi="Arial"/>
          <w:sz w:val="24"/>
          <w:szCs w:val="24"/>
          <w:rtl w:val="0"/>
        </w:rPr>
        <w:t xml:space="preserve">While a piece of Equipment is in its control, the Buyer must:</w:t>
      </w:r>
    </w:p>
    <w:p w:rsidR="00000000" w:rsidDel="00000000" w:rsidP="00000000" w:rsidRDefault="00000000" w:rsidRPr="00000000" w14:paraId="0000008C">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rsidR="00000000" w:rsidDel="00000000" w:rsidP="00000000" w:rsidRDefault="00000000" w:rsidRPr="00000000" w14:paraId="0000008D">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rsidR="00000000" w:rsidDel="00000000" w:rsidP="00000000" w:rsidRDefault="00000000" w:rsidRPr="00000000" w14:paraId="0000008E">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overload the Equipment or use it for sub-hire or reward activities, any use for which it was not intended or any form of sporting competition; </w:t>
      </w:r>
    </w:p>
    <w:p w:rsidR="00000000" w:rsidDel="00000000" w:rsidP="00000000" w:rsidRDefault="00000000" w:rsidRPr="00000000" w14:paraId="0000008F">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make sure that only persons qualified to do so operate the Equipment and that each operator holds any necessary permits, including a valid operator’s licence or a valid driving licence where appropriate; </w:t>
      </w:r>
    </w:p>
    <w:p w:rsidR="00000000" w:rsidDel="00000000" w:rsidP="00000000" w:rsidRDefault="00000000" w:rsidRPr="00000000" w14:paraId="00000090">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rsidR="00000000" w:rsidDel="00000000" w:rsidP="00000000" w:rsidRDefault="00000000" w:rsidRPr="00000000" w14:paraId="00000091">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do or allow to be done anything which will or might jeopardise the right, title and/or interest of the Owner or the Supplier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rsidR="00000000" w:rsidDel="00000000" w:rsidP="00000000" w:rsidRDefault="00000000" w:rsidRPr="00000000" w14:paraId="00000092">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rsidR="00000000" w:rsidDel="00000000" w:rsidP="00000000" w:rsidRDefault="00000000" w:rsidRPr="00000000" w14:paraId="00000093">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do or allow anything to be done which could invalidate the insurances referred to in paragraph 8.9; and</w:t>
      </w:r>
    </w:p>
    <w:p w:rsidR="00000000" w:rsidDel="00000000" w:rsidP="00000000" w:rsidRDefault="00000000" w:rsidRPr="00000000" w14:paraId="00000094">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use the Equipment for any unlawful purpose.</w:t>
      </w:r>
    </w:p>
    <w:p w:rsidR="00000000" w:rsidDel="00000000" w:rsidP="00000000" w:rsidRDefault="00000000" w:rsidRPr="00000000" w14:paraId="00000095">
      <w:pPr>
        <w:pStyle w:val="Heading2"/>
        <w:numPr>
          <w:ilvl w:val="1"/>
          <w:numId w:val="4"/>
        </w:numPr>
        <w:ind w:left="1440" w:hanging="540"/>
        <w:rPr>
          <w:rFonts w:ascii="Arial" w:cs="Arial" w:eastAsia="Arial" w:hAnsi="Arial"/>
          <w:sz w:val="24"/>
          <w:szCs w:val="24"/>
        </w:rPr>
      </w:pPr>
      <w:bookmarkStart w:colFirst="0" w:colLast="0" w:name="_heading=h.35nkun2" w:id="14"/>
      <w:bookmarkEnd w:id="14"/>
      <w:r w:rsidDel="00000000" w:rsidR="00000000" w:rsidRPr="00000000">
        <w:rPr>
          <w:rFonts w:ascii="Arial" w:cs="Arial" w:eastAsia="Arial" w:hAnsi="Arial"/>
          <w:sz w:val="24"/>
          <w:szCs w:val="24"/>
          <w:rtl w:val="0"/>
        </w:rPr>
        <w:t xml:space="preserve">The Buyer must make sure that at all times the Equipment is identifiable as being the Owner’s property and wherever possible must make sure that a visible sign is attached to the Equipment labelling it as the Owner’s property.</w:t>
      </w:r>
    </w:p>
    <w:p w:rsidR="00000000" w:rsidDel="00000000" w:rsidP="00000000" w:rsidRDefault="00000000" w:rsidRPr="00000000" w14:paraId="00000096">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sell or offer to sell the Equipment and can only part with possession or control of the Equipment to an authorised user in the employment of the Buyer. </w:t>
      </w:r>
    </w:p>
    <w:p w:rsidR="00000000" w:rsidDel="00000000" w:rsidP="00000000" w:rsidRDefault="00000000" w:rsidRPr="00000000" w14:paraId="00000097">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allow to exist any lien nor assign mortgage pledge or otherwise deal with the Equipment in a manner inconsistent with either the Supplier's interest or the Owner’s interest in the Equipment.</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9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keep the Supplier fully informed of all material matters relating to the Equipment.</w:t>
      </w:r>
    </w:p>
    <w:p w:rsidR="00000000" w:rsidDel="00000000" w:rsidP="00000000" w:rsidRDefault="00000000" w:rsidRPr="00000000" w14:paraId="0000009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at all times keep the Equipment in the possession or control of the Buyer and keep the Supplier informed of its location.</w:t>
      </w:r>
    </w:p>
    <w:p w:rsidR="00000000" w:rsidDel="00000000" w:rsidP="00000000" w:rsidRDefault="00000000" w:rsidRPr="00000000" w14:paraId="0000009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rsidR="00000000" w:rsidDel="00000000" w:rsidP="00000000" w:rsidRDefault="00000000" w:rsidRPr="00000000" w14:paraId="0000009B">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Insurance </w:t>
      </w:r>
    </w:p>
    <w:p w:rsidR="00000000" w:rsidDel="00000000" w:rsidP="00000000" w:rsidRDefault="00000000" w:rsidRPr="00000000" w14:paraId="0000009C">
      <w:pPr>
        <w:pStyle w:val="Heading2"/>
        <w:keepNext w:val="1"/>
        <w:numPr>
          <w:ilvl w:val="1"/>
          <w:numId w:val="4"/>
        </w:numPr>
        <w:ind w:left="1440" w:hanging="540"/>
        <w:rPr>
          <w:rFonts w:ascii="Arial" w:cs="Arial" w:eastAsia="Arial" w:hAnsi="Arial"/>
          <w:sz w:val="24"/>
          <w:szCs w:val="24"/>
        </w:rPr>
      </w:pPr>
      <w:bookmarkStart w:colFirst="0" w:colLast="0" w:name="_heading=h.1ksv4uv" w:id="15"/>
      <w:bookmarkEnd w:id="15"/>
      <w:r w:rsidDel="00000000" w:rsidR="00000000" w:rsidRPr="00000000">
        <w:rPr>
          <w:rFonts w:ascii="Arial" w:cs="Arial" w:eastAsia="Arial" w:hAnsi="Arial"/>
          <w:sz w:val="24"/>
          <w:szCs w:val="24"/>
          <w:rtl w:val="0"/>
        </w:rPr>
        <w:t xml:space="preserve">The Buyer must (unless self-insuring):  </w:t>
      </w:r>
    </w:p>
    <w:p w:rsidR="00000000" w:rsidDel="00000000" w:rsidP="00000000" w:rsidRDefault="00000000" w:rsidRPr="00000000" w14:paraId="0000009D">
      <w:pPr>
        <w:pStyle w:val="Heading3"/>
        <w:numPr>
          <w:ilvl w:val="2"/>
          <w:numId w:val="4"/>
        </w:numPr>
        <w:ind w:left="2409" w:hanging="707.0000000000002"/>
        <w:rPr>
          <w:rFonts w:ascii="Arial" w:cs="Arial" w:eastAsia="Arial" w:hAnsi="Arial"/>
          <w:sz w:val="24"/>
          <w:szCs w:val="24"/>
        </w:rPr>
      </w:pPr>
      <w:bookmarkStart w:colFirst="0" w:colLast="0" w:name="_heading=h.44sinio" w:id="16"/>
      <w:bookmarkEnd w:id="16"/>
      <w:r w:rsidDel="00000000" w:rsidR="00000000" w:rsidRPr="00000000">
        <w:rPr>
          <w:rFonts w:ascii="Arial" w:cs="Arial" w:eastAsia="Arial" w:hAnsi="Arial"/>
          <w:sz w:val="24"/>
          <w:szCs w:val="24"/>
          <w:rtl w:val="0"/>
        </w:rPr>
        <w:t xml:space="preserve">insure the Equipment from the Actual Delivery Date and keep the Equipment insured during the Lease Period and until the agreed date of collection by the Supplier, or its nominated 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sidDel="00000000" w:rsidR="00000000" w:rsidRPr="00000000">
        <w:rPr>
          <w:rFonts w:ascii="Arial" w:cs="Arial" w:eastAsia="Arial" w:hAnsi="Arial"/>
          <w:b w:val="1"/>
          <w:sz w:val="24"/>
          <w:szCs w:val="24"/>
          <w:rtl w:val="0"/>
        </w:rPr>
        <w:t xml:space="preserve">"Excess"</w:t>
      </w:r>
      <w:r w:rsidDel="00000000" w:rsidR="00000000" w:rsidRPr="00000000">
        <w:rPr>
          <w:rFonts w:ascii="Arial" w:cs="Arial" w:eastAsia="Arial" w:hAnsi="Arial"/>
          <w:sz w:val="24"/>
          <w:szCs w:val="24"/>
          <w:rtl w:val="0"/>
        </w:rPr>
        <w:t xml:space="preserve">) as may be applicable from time to time and the Buyer indemnifies the Supplier against any Losses with the Excess;</w:t>
      </w:r>
    </w:p>
    <w:p w:rsidR="00000000" w:rsidDel="00000000" w:rsidP="00000000" w:rsidRDefault="00000000" w:rsidRPr="00000000" w14:paraId="0000009E">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punctually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rsidR="00000000" w:rsidDel="00000000" w:rsidP="00000000" w:rsidRDefault="00000000" w:rsidRPr="00000000" w14:paraId="0000009F">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apply all money received in respect of such insurances in the repairing of damage to or in restoring or replacing the Equipment; and</w:t>
      </w:r>
    </w:p>
    <w:p w:rsidR="00000000" w:rsidDel="00000000" w:rsidP="00000000" w:rsidRDefault="00000000" w:rsidRPr="00000000" w14:paraId="000000A0">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on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rsidR="00000000" w:rsidDel="00000000" w:rsidP="00000000" w:rsidRDefault="00000000" w:rsidRPr="00000000" w14:paraId="000000A1">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A2">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ensure that at all times the Equipment is maintained and operated in accordance with the manufacturer's recommendations and warranty stipulations and that the Equipment is kept clean and in a good state of repair.</w:t>
      </w:r>
    </w:p>
    <w:p w:rsidR="00000000" w:rsidDel="00000000" w:rsidP="00000000" w:rsidRDefault="00000000" w:rsidRPr="00000000" w14:paraId="000000A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maintain operating and maintenance records of the Equipment and make copies of those records readily available to the Supplier, together with any additional information relating to the Equipment as the Supplier may reasonably require.</w:t>
      </w:r>
    </w:p>
    <w:p w:rsidR="00000000" w:rsidDel="00000000" w:rsidP="00000000" w:rsidRDefault="00000000" w:rsidRPr="00000000" w14:paraId="000000A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rsidR="00000000" w:rsidDel="00000000" w:rsidP="00000000" w:rsidRDefault="00000000" w:rsidRPr="00000000" w14:paraId="000000A5">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Fines and Penalties</w:t>
      </w:r>
    </w:p>
    <w:p w:rsidR="00000000" w:rsidDel="00000000" w:rsidP="00000000" w:rsidRDefault="00000000" w:rsidRPr="00000000" w14:paraId="000000A6">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is liable for all fines, fees or penalties incurred by any operator of a piece of Equipment provided under the Call-Off Contract. The Supplier must in all cases send to the Buyer any notice or other communication the Supplier receives in respect of fines, fees or penalties.</w:t>
      </w:r>
    </w:p>
    <w:p w:rsidR="00000000" w:rsidDel="00000000" w:rsidP="00000000" w:rsidRDefault="00000000" w:rsidRPr="00000000" w14:paraId="000000A7">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Taking Overseas</w:t>
      </w:r>
    </w:p>
    <w:p w:rsidR="00000000" w:rsidDel="00000000" w:rsidP="00000000" w:rsidRDefault="00000000" w:rsidRPr="00000000" w14:paraId="000000A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take or allow any Equipment to be taken out of the United Kingdom without the previous written consent of the Supplier, which cannot be unreasonably withheld or delayed.</w:t>
      </w:r>
    </w:p>
    <w:p w:rsidR="00000000" w:rsidDel="00000000" w:rsidP="00000000" w:rsidRDefault="00000000" w:rsidRPr="00000000" w14:paraId="000000A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grants consent the Buyer must pay a repatriation insurance premium to an association approved by the Supplier to make sure that the Equipment can, if necessary, be returned to the United Kingdom without cost to the Supplier.</w:t>
      </w:r>
    </w:p>
    <w:p w:rsidR="00000000" w:rsidDel="00000000" w:rsidP="00000000" w:rsidRDefault="00000000" w:rsidRPr="00000000" w14:paraId="000000A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make sure that any Equipment is not taken outside of the United Kingdom for a period of more than </w:t>
      </w:r>
      <w:r w:rsidDel="00000000" w:rsidR="00000000" w:rsidRPr="00000000">
        <w:rPr>
          <w:rFonts w:ascii="Arial" w:cs="Arial" w:eastAsia="Arial" w:hAnsi="Arial"/>
          <w:sz w:val="24"/>
          <w:szCs w:val="24"/>
          <w:highlight w:val="yellow"/>
          <w:rtl w:val="0"/>
        </w:rPr>
        <w:t xml:space="preserve">twenty-eight (28) </w:t>
      </w:r>
      <w:r w:rsidDel="00000000" w:rsidR="00000000" w:rsidRPr="00000000">
        <w:rPr>
          <w:rFonts w:ascii="Arial" w:cs="Arial" w:eastAsia="Arial" w:hAnsi="Arial"/>
          <w:sz w:val="24"/>
          <w:szCs w:val="24"/>
          <w:rtl w:val="0"/>
        </w:rPr>
        <w:t xml:space="preserve">days without the previous written consent of the Supplier which cannot be unreasonably withheld or delayed.  </w:t>
      </w:r>
    </w:p>
    <w:p w:rsidR="00000000" w:rsidDel="00000000" w:rsidP="00000000" w:rsidRDefault="00000000" w:rsidRPr="00000000" w14:paraId="000000AB">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Actions upon Termination of Lease or Expiry of Lease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Period</w:t>
      </w:r>
    </w:p>
    <w:p w:rsidR="00000000" w:rsidDel="00000000" w:rsidP="00000000" w:rsidRDefault="00000000" w:rsidRPr="00000000" w14:paraId="000000AC">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 expiry of the Lease Period or in the event of early termination of the lease in respect of any Equipment the Buyer must:</w:t>
      </w:r>
    </w:p>
    <w:p w:rsidR="00000000" w:rsidDel="00000000" w:rsidP="00000000" w:rsidRDefault="00000000" w:rsidRPr="00000000" w14:paraId="000000AD">
      <w:pPr>
        <w:pStyle w:val="Heading3"/>
        <w:numPr>
          <w:ilvl w:val="2"/>
          <w:numId w:val="4"/>
        </w:numPr>
        <w:ind w:left="2409" w:hanging="720"/>
        <w:rPr>
          <w:rFonts w:ascii="Arial" w:cs="Arial" w:eastAsia="Arial" w:hAnsi="Arial"/>
          <w:sz w:val="24"/>
          <w:szCs w:val="24"/>
        </w:rPr>
      </w:pPr>
      <w:bookmarkStart w:colFirst="0" w:colLast="0" w:name="_heading=h.2jxsxqh" w:id="17"/>
      <w:bookmarkEnd w:id="17"/>
      <w:r w:rsidDel="00000000" w:rsidR="00000000" w:rsidRPr="00000000">
        <w:rPr>
          <w:rFonts w:ascii="Arial" w:cs="Arial" w:eastAsia="Arial" w:hAnsi="Arial"/>
          <w:sz w:val="24"/>
          <w:szCs w:val="24"/>
          <w:rtl w:val="0"/>
        </w:rPr>
        <w:t xml:space="preserve">make the Equipment available for collection by the Supplier on the date assigned for collection. The Supplier will be bound by all obligations under this Call-Off Contract until the time when the Supplier actually collects the Equipment which the Supplier shall do promptly;</w:t>
      </w:r>
    </w:p>
    <w:p w:rsidR="00000000" w:rsidDel="00000000" w:rsidP="00000000" w:rsidRDefault="00000000" w:rsidRPr="00000000" w14:paraId="000000AE">
      <w:pPr>
        <w:pStyle w:val="Heading3"/>
        <w:numPr>
          <w:ilvl w:val="2"/>
          <w:numId w:val="4"/>
        </w:numPr>
        <w:ind w:left="2409" w:hanging="720"/>
        <w:rPr>
          <w:rFonts w:ascii="Arial" w:cs="Arial" w:eastAsia="Arial" w:hAnsi="Arial"/>
          <w:sz w:val="24"/>
          <w:szCs w:val="24"/>
        </w:rPr>
      </w:pPr>
      <w:bookmarkStart w:colFirst="0" w:colLast="0" w:name="_heading=h.z337ya" w:id="18"/>
      <w:bookmarkEnd w:id="18"/>
      <w:r w:rsidDel="00000000" w:rsidR="00000000" w:rsidRPr="00000000">
        <w:rPr>
          <w:rFonts w:ascii="Arial" w:cs="Arial" w:eastAsia="Arial" w:hAnsi="Arial"/>
          <w:sz w:val="24"/>
          <w:szCs w:val="24"/>
          <w:rtl w:val="0"/>
        </w:rPr>
        <w:t xml:space="preserve">complete an inspection form with the Supplier on the Return Date and ensure that the Equipment is returned and that the Equipment is in a condition consistent with its age and mileage making due allowance for fair wear and tear;</w:t>
      </w:r>
    </w:p>
    <w:p w:rsidR="00000000" w:rsidDel="00000000" w:rsidP="00000000" w:rsidRDefault="00000000" w:rsidRPr="00000000" w14:paraId="000000AF">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remove all personal effects and any other items belonging to the Buyer;</w:t>
      </w:r>
    </w:p>
    <w:p w:rsidR="00000000" w:rsidDel="00000000" w:rsidP="00000000" w:rsidRDefault="00000000" w:rsidRPr="00000000" w14:paraId="000000B0">
      <w:pPr>
        <w:pStyle w:val="Heading3"/>
        <w:numPr>
          <w:ilvl w:val="2"/>
          <w:numId w:val="4"/>
        </w:numPr>
        <w:ind w:left="2409" w:hanging="720"/>
        <w:rPr>
          <w:rFonts w:ascii="Arial" w:cs="Arial" w:eastAsia="Arial" w:hAnsi="Arial"/>
          <w:sz w:val="24"/>
          <w:szCs w:val="24"/>
        </w:rPr>
      </w:pPr>
      <w:bookmarkStart w:colFirst="0" w:colLast="0" w:name="_heading=h.3j2qqm3" w:id="19"/>
      <w:bookmarkEnd w:id="19"/>
      <w:r w:rsidDel="00000000" w:rsidR="00000000" w:rsidRPr="00000000">
        <w:rPr>
          <w:rFonts w:ascii="Arial" w:cs="Arial" w:eastAsia="Arial" w:hAnsi="Arial"/>
          <w:sz w:val="24"/>
          <w:szCs w:val="24"/>
          <w:rtl w:val="0"/>
        </w:rPr>
        <w:t xml:space="preserve">if the Supplier notifies the Buyer that the Equipment is not in the condition required under paragraph 8.17.2,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consultant must act as an expert and not as an arbitrator and their decision is final;</w:t>
      </w:r>
    </w:p>
    <w:p w:rsidR="00000000" w:rsidDel="00000000" w:rsidP="00000000" w:rsidRDefault="00000000" w:rsidRPr="00000000" w14:paraId="000000B1">
      <w:pPr>
        <w:pStyle w:val="Heading3"/>
        <w:numPr>
          <w:ilvl w:val="2"/>
          <w:numId w:val="4"/>
        </w:numPr>
        <w:ind w:left="2409" w:hanging="720"/>
        <w:rPr>
          <w:rFonts w:ascii="Arial" w:cs="Arial" w:eastAsia="Arial" w:hAnsi="Arial"/>
          <w:sz w:val="24"/>
          <w:szCs w:val="24"/>
        </w:rPr>
      </w:pPr>
      <w:bookmarkStart w:colFirst="0" w:colLast="0" w:name="_heading=h.1y810tw" w:id="20"/>
      <w:bookmarkEnd w:id="20"/>
      <w:r w:rsidDel="00000000" w:rsidR="00000000" w:rsidRPr="00000000">
        <w:rPr>
          <w:rFonts w:ascii="Arial" w:cs="Arial" w:eastAsia="Arial" w:hAnsi="Arial"/>
          <w:sz w:val="24"/>
          <w:szCs w:val="24"/>
          <w:rtl w:val="0"/>
        </w:rPr>
        <w:t xml:space="preserve">in the event of a dispute the Equipment or other form of evidence acceptable to the Buyer must be held by the Supplier until an independent assessment has been made in accordance with Clause 8.17.4 above. The costs of the independent consultant must be borne equally between the Buyer and the Supplier provided that both Parties act reasonably at all times during the dispute; and</w:t>
      </w:r>
    </w:p>
    <w:p w:rsidR="00000000" w:rsidDel="00000000" w:rsidP="00000000" w:rsidRDefault="00000000" w:rsidRPr="00000000" w14:paraId="000000B2">
      <w:pPr>
        <w:pStyle w:val="Heading3"/>
        <w:numPr>
          <w:ilvl w:val="2"/>
          <w:numId w:val="4"/>
        </w:numPr>
        <w:ind w:left="2415"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damage to any Equipment the Supplier must forward an invoice to the Buyer within </w:t>
      </w:r>
      <w:r w:rsidDel="00000000" w:rsidR="00000000" w:rsidRPr="00000000">
        <w:rPr>
          <w:rFonts w:ascii="Arial" w:cs="Arial" w:eastAsia="Arial" w:hAnsi="Arial"/>
          <w:sz w:val="24"/>
          <w:szCs w:val="24"/>
          <w:highlight w:val="yellow"/>
          <w:rtl w:val="0"/>
        </w:rPr>
        <w:t xml:space="preserve">twenty-one (21)</w:t>
      </w:r>
      <w:r w:rsidDel="00000000" w:rsidR="00000000" w:rsidRPr="00000000">
        <w:rPr>
          <w:rFonts w:ascii="Arial" w:cs="Arial" w:eastAsia="Arial" w:hAnsi="Arial"/>
          <w:sz w:val="24"/>
          <w:szCs w:val="24"/>
          <w:rtl w:val="0"/>
        </w:rPr>
        <w:t xml:space="preserve"> days following the Return Date.  In the case of dispute the Buyer will notify the Supplier of what is in dispute within </w:t>
      </w:r>
      <w:r w:rsidDel="00000000" w:rsidR="00000000" w:rsidRPr="00000000">
        <w:rPr>
          <w:rFonts w:ascii="Arial" w:cs="Arial" w:eastAsia="Arial" w:hAnsi="Arial"/>
          <w:sz w:val="24"/>
          <w:szCs w:val="24"/>
          <w:highlight w:val="yellow"/>
          <w:rtl w:val="0"/>
        </w:rPr>
        <w:t xml:space="preserve">twenty-one (21) days</w:t>
      </w:r>
      <w:r w:rsidDel="00000000" w:rsidR="00000000" w:rsidRPr="00000000">
        <w:rPr>
          <w:rFonts w:ascii="Arial" w:cs="Arial" w:eastAsia="Arial" w:hAnsi="Arial"/>
          <w:sz w:val="24"/>
          <w:szCs w:val="24"/>
          <w:rtl w:val="0"/>
        </w:rPr>
        <w:t xml:space="preserve"> of receipt of invoice or pay the invoice in accordance with the payment terms.  Any such dispute must be resolved in accordance with Clause 34 of the Core Terms.</w:t>
      </w:r>
    </w:p>
    <w:p w:rsidR="00000000" w:rsidDel="00000000" w:rsidP="00000000" w:rsidRDefault="00000000" w:rsidRPr="00000000" w14:paraId="000000B3">
      <w:pPr>
        <w:pStyle w:val="Heading1"/>
        <w:numPr>
          <w:ilvl w:val="0"/>
          <w:numId w:val="4"/>
        </w:numPr>
        <w:ind w:left="540" w:hanging="540"/>
        <w:rPr>
          <w:rFonts w:ascii="Arial" w:cs="Arial" w:eastAsia="Arial" w:hAnsi="Arial"/>
          <w:smallCaps w:val="0"/>
          <w:sz w:val="24"/>
          <w:szCs w:val="24"/>
        </w:rPr>
      </w:pPr>
      <w:bookmarkStart w:colFirst="0" w:colLast="0" w:name="_heading=h.4i7ojhp" w:id="21"/>
      <w:bookmarkEnd w:id="21"/>
      <w:r w:rsidDel="00000000" w:rsidR="00000000" w:rsidRPr="00000000">
        <w:rPr>
          <w:rFonts w:ascii="Arial" w:cs="Arial" w:eastAsia="Arial" w:hAnsi="Arial"/>
          <w:smallCaps w:val="0"/>
          <w:sz w:val="24"/>
          <w:szCs w:val="24"/>
          <w:rtl w:val="0"/>
        </w:rPr>
        <w:t xml:space="preserve">Purchase Option</w:t>
      </w:r>
    </w:p>
    <w:p w:rsidR="00000000" w:rsidDel="00000000" w:rsidP="00000000" w:rsidRDefault="00000000" w:rsidRPr="00000000" w14:paraId="000000B4">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9.2, the Supplier must make sure that the Buyer has the option, exercisable by not less than </w:t>
      </w:r>
      <w:r w:rsidDel="00000000" w:rsidR="00000000" w:rsidRPr="00000000">
        <w:rPr>
          <w:rFonts w:ascii="Arial" w:cs="Arial" w:eastAsia="Arial" w:hAnsi="Arial"/>
          <w:sz w:val="24"/>
          <w:szCs w:val="24"/>
          <w:highlight w:val="yellow"/>
          <w:rtl w:val="0"/>
        </w:rPr>
        <w:t xml:space="preserve">[twenty (20)]</w:t>
      </w:r>
      <w:r w:rsidDel="00000000" w:rsidR="00000000" w:rsidRPr="00000000">
        <w:rPr>
          <w:rFonts w:ascii="Arial" w:cs="Arial" w:eastAsia="Arial" w:hAnsi="Arial"/>
          <w:sz w:val="24"/>
          <w:szCs w:val="24"/>
          <w:rtl w:val="0"/>
        </w:rPr>
        <w:t xml:space="preserve"> Working Days’ written notice to the Supplier, to purchase the Equipment from the Owner on the last Working Day of the Lease Period at the Purchase Option Price.</w:t>
      </w:r>
    </w:p>
    <w:p w:rsidR="00000000" w:rsidDel="00000000" w:rsidP="00000000" w:rsidRDefault="00000000" w:rsidRPr="00000000" w14:paraId="000000B5">
      <w:pPr>
        <w:pStyle w:val="Heading2"/>
        <w:keepNext w:val="1"/>
        <w:numPr>
          <w:ilvl w:val="1"/>
          <w:numId w:val="4"/>
        </w:numPr>
        <w:ind w:left="1440" w:hanging="540"/>
        <w:rPr>
          <w:rFonts w:ascii="Arial" w:cs="Arial" w:eastAsia="Arial" w:hAnsi="Arial"/>
          <w:sz w:val="24"/>
          <w:szCs w:val="24"/>
        </w:rPr>
      </w:pPr>
      <w:bookmarkStart w:colFirst="0" w:colLast="0" w:name="_heading=h.2xcytpi" w:id="22"/>
      <w:bookmarkEnd w:id="22"/>
      <w:r w:rsidDel="00000000" w:rsidR="00000000" w:rsidRPr="00000000">
        <w:rPr>
          <w:rFonts w:ascii="Arial" w:cs="Arial" w:eastAsia="Arial" w:hAnsi="Arial"/>
          <w:sz w:val="24"/>
          <w:szCs w:val="24"/>
          <w:rtl w:val="0"/>
        </w:rPr>
        <w:t xml:space="preserve">The Buyer can only exercise the Purchase Option if the Buyer has paid in full all amounts due to the Supplier under the Call-Off Contract up to the date of exercise of the Purchase Option.</w:t>
      </w:r>
    </w:p>
    <w:p w:rsidR="00000000" w:rsidDel="00000000" w:rsidP="00000000" w:rsidRDefault="00000000" w:rsidRPr="00000000" w14:paraId="000000B6">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 completion of the purchase of the Equipment under this paragraph 9, the title to the Equipment as the Owner had on the Actual Delivery Date will transfer to the Buyer. The Equipment will transfer to the Buyer in the condition and at the location in which it is found on the date of transfer.</w:t>
      </w:r>
    </w:p>
    <w:p w:rsidR="00000000" w:rsidDel="00000000" w:rsidP="00000000" w:rsidRDefault="00000000" w:rsidRPr="00000000" w14:paraId="000000B7">
      <w:pPr>
        <w:pStyle w:val="Heading1"/>
        <w:numPr>
          <w:ilvl w:val="0"/>
          <w:numId w:val="4"/>
        </w:numPr>
        <w:ind w:left="540" w:hanging="540"/>
        <w:rPr>
          <w:rFonts w:ascii="Arial" w:cs="Arial" w:eastAsia="Arial" w:hAnsi="Arial"/>
          <w:sz w:val="24"/>
          <w:szCs w:val="24"/>
        </w:rPr>
      </w:pPr>
      <w:bookmarkStart w:colFirst="0" w:colLast="0" w:name="_heading=h.1ci93xb" w:id="23"/>
      <w:bookmarkEnd w:id="23"/>
      <w:r w:rsidDel="00000000" w:rsidR="00000000" w:rsidRPr="00000000">
        <w:rPr>
          <w:rFonts w:ascii="Arial" w:cs="Arial" w:eastAsia="Arial" w:hAnsi="Arial"/>
          <w:smallCaps w:val="0"/>
          <w:sz w:val="24"/>
          <w:szCs w:val="24"/>
          <w:rtl w:val="0"/>
        </w:rPr>
        <w:t xml:space="preserve">Termination Of A Lease</w:t>
      </w:r>
      <w:r w:rsidDel="00000000" w:rsidR="00000000" w:rsidRPr="00000000">
        <w:rPr>
          <w:rtl w:val="0"/>
        </w:rPr>
      </w:r>
    </w:p>
    <w:p w:rsidR="00000000" w:rsidDel="00000000" w:rsidP="00000000" w:rsidRDefault="00000000" w:rsidRPr="00000000" w14:paraId="000000B8">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Without affecting any other right or remedy available to them, the Supplier can terminate the hire of any piece of Equipment with immediate effect by giving written notice to the Buyer if:</w:t>
      </w:r>
    </w:p>
    <w:p w:rsidR="00000000" w:rsidDel="00000000" w:rsidP="00000000" w:rsidRDefault="00000000" w:rsidRPr="00000000" w14:paraId="000000B9">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fails to pay any amount due under this Call-Off Contract on the due date for payment and remains in Default not less than </w:t>
      </w:r>
      <w:r w:rsidDel="00000000" w:rsidR="00000000" w:rsidRPr="00000000">
        <w:rPr>
          <w:rFonts w:ascii="Arial" w:cs="Arial" w:eastAsia="Arial" w:hAnsi="Arial"/>
          <w:sz w:val="24"/>
          <w:szCs w:val="24"/>
          <w:highlight w:val="yellow"/>
          <w:rtl w:val="0"/>
        </w:rPr>
        <w:t xml:space="preserve">40</w:t>
      </w:r>
      <w:r w:rsidDel="00000000" w:rsidR="00000000" w:rsidRPr="00000000">
        <w:rPr>
          <w:rFonts w:ascii="Arial" w:cs="Arial" w:eastAsia="Arial" w:hAnsi="Arial"/>
          <w:sz w:val="24"/>
          <w:szCs w:val="24"/>
          <w:rtl w:val="0"/>
        </w:rPr>
        <w:t xml:space="preserve"> Working Days after being notified in writing to make such payment;</w:t>
      </w:r>
    </w:p>
    <w:p w:rsidR="00000000" w:rsidDel="00000000" w:rsidP="00000000" w:rsidRDefault="00000000" w:rsidRPr="00000000" w14:paraId="000000BA">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there is a material default of any other term of these Lease Terms by the Buyer which is irremediable or (if such breach is remediable) fails to remedy that breach within a period of </w:t>
      </w:r>
      <w:r w:rsidDel="00000000" w:rsidR="00000000" w:rsidRPr="00000000">
        <w:rPr>
          <w:rFonts w:ascii="Arial" w:cs="Arial" w:eastAsia="Arial" w:hAnsi="Arial"/>
          <w:sz w:val="24"/>
          <w:szCs w:val="24"/>
          <w:highlight w:val="yellow"/>
          <w:rtl w:val="0"/>
        </w:rPr>
        <w:t xml:space="preserve">30 </w:t>
      </w:r>
      <w:r w:rsidDel="00000000" w:rsidR="00000000" w:rsidRPr="00000000">
        <w:rPr>
          <w:rFonts w:ascii="Arial" w:cs="Arial" w:eastAsia="Arial" w:hAnsi="Arial"/>
          <w:sz w:val="24"/>
          <w:szCs w:val="24"/>
          <w:rtl w:val="0"/>
        </w:rPr>
        <w:t xml:space="preserve">Working Days after being notified in writing to do so; or</w:t>
      </w:r>
    </w:p>
    <w:p w:rsidR="00000000" w:rsidDel="00000000" w:rsidP="00000000" w:rsidRDefault="00000000" w:rsidRPr="00000000" w14:paraId="000000BB">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there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rsidR="00000000" w:rsidDel="00000000" w:rsidP="00000000" w:rsidRDefault="00000000" w:rsidRPr="00000000" w14:paraId="000000BC">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hire of a piece of Equipment terminates automatically if a Total Loss occurs in relation to the Equipment.</w:t>
      </w:r>
    </w:p>
    <w:p w:rsidR="00000000" w:rsidDel="00000000" w:rsidP="00000000" w:rsidRDefault="00000000" w:rsidRPr="00000000" w14:paraId="000000BD">
      <w:pPr>
        <w:pStyle w:val="Heading2"/>
        <w:numPr>
          <w:ilvl w:val="1"/>
          <w:numId w:val="4"/>
        </w:numPr>
        <w:ind w:left="1440" w:hanging="540"/>
        <w:rPr>
          <w:rFonts w:ascii="Arial" w:cs="Arial" w:eastAsia="Arial" w:hAnsi="Arial"/>
          <w:sz w:val="24"/>
          <w:szCs w:val="24"/>
        </w:rPr>
      </w:pPr>
      <w:bookmarkStart w:colFirst="0" w:colLast="0" w:name="_heading=h.3whwml4" w:id="24"/>
      <w:bookmarkEnd w:id="24"/>
      <w:r w:rsidDel="00000000" w:rsidR="00000000" w:rsidRPr="00000000">
        <w:rPr>
          <w:rFonts w:ascii="Arial" w:cs="Arial" w:eastAsia="Arial" w:hAnsi="Arial"/>
          <w:sz w:val="24"/>
          <w:szCs w:val="24"/>
          <w:rtl w:val="0"/>
        </w:rPr>
        <w:t xml:space="preserve">At any time, the Buyer can terminate the hire of any piece of Equipment by giving 10 days’ written notice to the Supplier.</w:t>
      </w:r>
    </w:p>
    <w:p w:rsidR="00000000" w:rsidDel="00000000" w:rsidP="00000000" w:rsidRDefault="00000000" w:rsidRPr="00000000" w14:paraId="000000BE">
      <w:pPr>
        <w:pStyle w:val="Heading1"/>
        <w:numPr>
          <w:ilvl w:val="0"/>
          <w:numId w:val="4"/>
        </w:numPr>
        <w:ind w:left="540" w:hanging="540"/>
        <w:rPr>
          <w:rFonts w:ascii="Arial" w:cs="Arial" w:eastAsia="Arial" w:hAnsi="Arial"/>
          <w:sz w:val="24"/>
          <w:szCs w:val="24"/>
        </w:rPr>
      </w:pPr>
      <w:bookmarkStart w:colFirst="0" w:colLast="0" w:name="_heading=h.2bn6wsx" w:id="25"/>
      <w:bookmarkEnd w:id="25"/>
      <w:r w:rsidDel="00000000" w:rsidR="00000000" w:rsidRPr="00000000">
        <w:rPr>
          <w:rFonts w:ascii="Arial" w:cs="Arial" w:eastAsia="Arial" w:hAnsi="Arial"/>
          <w:smallCaps w:val="0"/>
          <w:sz w:val="24"/>
          <w:szCs w:val="24"/>
          <w:rtl w:val="0"/>
        </w:rPr>
        <w:t xml:space="preserve">Consequences Of Expiry Or Termination</w:t>
      </w:r>
      <w:r w:rsidDel="00000000" w:rsidR="00000000" w:rsidRPr="00000000">
        <w:rPr>
          <w:rtl w:val="0"/>
        </w:rPr>
      </w:r>
    </w:p>
    <w:p w:rsidR="00000000" w:rsidDel="00000000" w:rsidP="00000000" w:rsidRDefault="00000000" w:rsidRPr="00000000" w14:paraId="000000BF">
      <w:pPr>
        <w:pStyle w:val="Heading2"/>
        <w:numPr>
          <w:ilvl w:val="1"/>
          <w:numId w:val="4"/>
        </w:numPr>
        <w:ind w:left="1603" w:hanging="540"/>
        <w:rPr>
          <w:rFonts w:ascii="Arial" w:cs="Arial" w:eastAsia="Arial" w:hAnsi="Arial"/>
          <w:sz w:val="24"/>
          <w:szCs w:val="24"/>
        </w:rPr>
      </w:pPr>
      <w:bookmarkStart w:colFirst="0" w:colLast="0" w:name="_heading=h.qsh70q" w:id="26"/>
      <w:bookmarkEnd w:id="26"/>
      <w:r w:rsidDel="00000000" w:rsidR="00000000" w:rsidRPr="00000000">
        <w:rPr>
          <w:rFonts w:ascii="Arial" w:cs="Arial" w:eastAsia="Arial" w:hAnsi="Arial"/>
          <w:sz w:val="24"/>
          <w:szCs w:val="24"/>
          <w:rtl w:val="0"/>
        </w:rPr>
        <w:t xml:space="preserve">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rsidR="00000000" w:rsidDel="00000000" w:rsidP="00000000" w:rsidRDefault="00000000" w:rsidRPr="00000000" w14:paraId="000000C0">
      <w:pPr>
        <w:pStyle w:val="Heading2"/>
        <w:numPr>
          <w:ilvl w:val="1"/>
          <w:numId w:val="4"/>
        </w:numPr>
        <w:ind w:left="1440" w:hanging="540"/>
        <w:rPr>
          <w:rFonts w:ascii="Arial" w:cs="Arial" w:eastAsia="Arial" w:hAnsi="Arial"/>
          <w:sz w:val="24"/>
          <w:szCs w:val="24"/>
        </w:rPr>
      </w:pPr>
      <w:bookmarkStart w:colFirst="0" w:colLast="0" w:name="_heading=h.3as4poj" w:id="27"/>
      <w:bookmarkEnd w:id="27"/>
      <w:r w:rsidDel="00000000" w:rsidR="00000000" w:rsidRPr="00000000">
        <w:rPr>
          <w:rFonts w:ascii="Arial" w:cs="Arial" w:eastAsia="Arial" w:hAnsi="Arial"/>
          <w:sz w:val="24"/>
          <w:szCs w:val="24"/>
          <w:rtl w:val="0"/>
        </w:rPr>
        <w:t xml:space="preserve">Where paragraph 10 applies, the standard early termination charges apply and the Supplier must invoice the Buyer as appropriate within </w:t>
      </w:r>
      <w:r w:rsidDel="00000000" w:rsidR="00000000" w:rsidRPr="00000000">
        <w:rPr>
          <w:rFonts w:ascii="Arial" w:cs="Arial" w:eastAsia="Arial" w:hAnsi="Arial"/>
          <w:sz w:val="24"/>
          <w:szCs w:val="24"/>
          <w:highlight w:val="yellow"/>
          <w:rtl w:val="0"/>
        </w:rPr>
        <w:t xml:space="preserve">twenty one (21)</w:t>
      </w:r>
      <w:r w:rsidDel="00000000" w:rsidR="00000000" w:rsidRPr="00000000">
        <w:rPr>
          <w:rFonts w:ascii="Arial" w:cs="Arial" w:eastAsia="Arial" w:hAnsi="Arial"/>
          <w:sz w:val="24"/>
          <w:szCs w:val="24"/>
          <w:rtl w:val="0"/>
        </w:rPr>
        <w:t xml:space="preserve"> days following the termination. </w:t>
      </w:r>
    </w:p>
    <w:p w:rsidR="00000000" w:rsidDel="00000000" w:rsidP="00000000" w:rsidRDefault="00000000" w:rsidRPr="00000000" w14:paraId="000000C1">
      <w:pPr>
        <w:pStyle w:val="Heading2"/>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8985.0" w:type="dxa"/>
        <w:jc w:val="left"/>
        <w:tblInd w:w="3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00"/>
        <w:gridCol w:w="1410"/>
        <w:gridCol w:w="1410"/>
        <w:gridCol w:w="1410"/>
        <w:gridCol w:w="2055"/>
        <w:tblGridChange w:id="0">
          <w:tblGrid>
            <w:gridCol w:w="2700"/>
            <w:gridCol w:w="1410"/>
            <w:gridCol w:w="1410"/>
            <w:gridCol w:w="1410"/>
            <w:gridCol w:w="2055"/>
          </w:tblGrid>
        </w:tblGridChange>
      </w:tblGrid>
      <w:tr>
        <w:trPr>
          <w:cantSplit w:val="0"/>
          <w:tblHeader w:val="0"/>
        </w:trPr>
        <w:tc>
          <w:tcPr>
            <w:vMerge w:val="restart"/>
            <w:shd w:fill="c2d69b" w:val="clear"/>
          </w:tcPr>
          <w:p w:rsidR="00000000" w:rsidDel="00000000" w:rsidP="00000000" w:rsidRDefault="00000000" w:rsidRPr="00000000" w14:paraId="000000C3">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OF TERMINATION</w:t>
            </w:r>
          </w:p>
        </w:tc>
        <w:tc>
          <w:tcPr>
            <w:gridSpan w:val="4"/>
            <w:shd w:fill="b8cce4" w:val="clear"/>
          </w:tcPr>
          <w:p w:rsidR="00000000" w:rsidDel="00000000" w:rsidP="00000000" w:rsidRDefault="00000000" w:rsidRPr="00000000" w14:paraId="000000C4">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SCHEDULED LEASE PERIOD</w:t>
            </w:r>
          </w:p>
        </w:tc>
      </w:tr>
      <w:tr>
        <w:trPr>
          <w:cantSplit w:val="0"/>
          <w:tblHeader w:val="0"/>
        </w:trPr>
        <w:tc>
          <w:tcPr>
            <w:vMerge w:val="continue"/>
            <w:shd w:fill="c2d69b" w:val="clea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shd w:fill="b8cce4" w:val="clear"/>
          </w:tcPr>
          <w:p w:rsidR="00000000" w:rsidDel="00000000" w:rsidP="00000000" w:rsidRDefault="00000000" w:rsidRPr="00000000" w14:paraId="000000C9">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 YEARS</w:t>
            </w:r>
          </w:p>
        </w:tc>
        <w:tc>
          <w:tcPr>
            <w:shd w:fill="b8cce4" w:val="clear"/>
          </w:tcPr>
          <w:p w:rsidR="00000000" w:rsidDel="00000000" w:rsidP="00000000" w:rsidRDefault="00000000" w:rsidRPr="00000000" w14:paraId="000000CA">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 YEARS</w:t>
            </w:r>
          </w:p>
        </w:tc>
        <w:tc>
          <w:tcPr>
            <w:shd w:fill="b8cce4" w:val="clear"/>
          </w:tcPr>
          <w:p w:rsidR="00000000" w:rsidDel="00000000" w:rsidP="00000000" w:rsidRDefault="00000000" w:rsidRPr="00000000" w14:paraId="000000CB">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 YEARS</w:t>
            </w:r>
          </w:p>
        </w:tc>
        <w:tc>
          <w:tcPr>
            <w:shd w:fill="b8cce4" w:val="clear"/>
          </w:tcPr>
          <w:p w:rsidR="00000000" w:rsidDel="00000000" w:rsidP="00000000" w:rsidRDefault="00000000" w:rsidRPr="00000000" w14:paraId="000000CC">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5YEARS</w:t>
            </w:r>
          </w:p>
        </w:tc>
      </w:tr>
      <w:tr>
        <w:trPr>
          <w:cantSplit w:val="0"/>
          <w:tblHeader w:val="0"/>
        </w:trPr>
        <w:tc>
          <w:tcPr>
            <w:shd w:fill="c2d69b" w:val="clear"/>
          </w:tcPr>
          <w:p w:rsidR="00000000" w:rsidDel="00000000" w:rsidP="00000000" w:rsidRDefault="00000000" w:rsidRPr="00000000" w14:paraId="000000CD">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1</w:t>
            </w:r>
          </w:p>
        </w:tc>
        <w:tc>
          <w:tcPr>
            <w:shd w:fill="auto" w:val="clear"/>
          </w:tcPr>
          <w:p w:rsidR="00000000" w:rsidDel="00000000" w:rsidP="00000000" w:rsidRDefault="00000000" w:rsidRPr="00000000" w14:paraId="000000CE">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 </w:t>
            </w:r>
          </w:p>
        </w:tc>
        <w:tc>
          <w:tcPr>
            <w:shd w:fill="auto" w:val="clear"/>
          </w:tcPr>
          <w:p w:rsidR="00000000" w:rsidDel="00000000" w:rsidP="00000000" w:rsidRDefault="00000000" w:rsidRPr="00000000" w14:paraId="000000CF">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c>
          <w:tcPr>
            <w:shd w:fill="auto" w:val="clear"/>
          </w:tcPr>
          <w:p w:rsidR="00000000" w:rsidDel="00000000" w:rsidP="00000000" w:rsidRDefault="00000000" w:rsidRPr="00000000" w14:paraId="000000D0">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6 months</w:t>
            </w:r>
          </w:p>
        </w:tc>
        <w:tc>
          <w:tcPr>
            <w:shd w:fill="auto" w:val="clear"/>
          </w:tcPr>
          <w:p w:rsidR="00000000" w:rsidDel="00000000" w:rsidP="00000000" w:rsidRDefault="00000000" w:rsidRPr="00000000" w14:paraId="000000D1">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7 months</w:t>
            </w:r>
          </w:p>
        </w:tc>
      </w:tr>
      <w:tr>
        <w:trPr>
          <w:cantSplit w:val="0"/>
          <w:tblHeader w:val="0"/>
        </w:trPr>
        <w:tc>
          <w:tcPr>
            <w:shd w:fill="c2d69b" w:val="clear"/>
          </w:tcPr>
          <w:p w:rsidR="00000000" w:rsidDel="00000000" w:rsidP="00000000" w:rsidRDefault="00000000" w:rsidRPr="00000000" w14:paraId="000000D2">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2</w:t>
            </w:r>
          </w:p>
        </w:tc>
        <w:tc>
          <w:tcPr>
            <w:shd w:fill="auto" w:val="clear"/>
          </w:tcPr>
          <w:p w:rsidR="00000000" w:rsidDel="00000000" w:rsidP="00000000" w:rsidRDefault="00000000" w:rsidRPr="00000000" w14:paraId="000000D3">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4">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c>
          <w:tcPr>
            <w:shd w:fill="auto" w:val="clear"/>
          </w:tcPr>
          <w:p w:rsidR="00000000" w:rsidDel="00000000" w:rsidP="00000000" w:rsidRDefault="00000000" w:rsidRPr="00000000" w14:paraId="000000D5">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4 months</w:t>
            </w:r>
          </w:p>
        </w:tc>
        <w:tc>
          <w:tcPr>
            <w:shd w:fill="auto" w:val="clear"/>
          </w:tcPr>
          <w:p w:rsidR="00000000" w:rsidDel="00000000" w:rsidP="00000000" w:rsidRDefault="00000000" w:rsidRPr="00000000" w14:paraId="000000D6">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r>
      <w:tr>
        <w:trPr>
          <w:cantSplit w:val="0"/>
          <w:tblHeader w:val="0"/>
        </w:trPr>
        <w:tc>
          <w:tcPr>
            <w:shd w:fill="c2d69b" w:val="clear"/>
          </w:tcPr>
          <w:p w:rsidR="00000000" w:rsidDel="00000000" w:rsidP="00000000" w:rsidRDefault="00000000" w:rsidRPr="00000000" w14:paraId="000000D7">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3</w:t>
            </w:r>
          </w:p>
        </w:tc>
        <w:tc>
          <w:tcPr>
            <w:shd w:fill="d9d9d9" w:val="clear"/>
          </w:tcPr>
          <w:p w:rsidR="00000000" w:rsidDel="00000000" w:rsidP="00000000" w:rsidRDefault="00000000" w:rsidRPr="00000000" w14:paraId="000000D8">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9">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A">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c>
          <w:tcPr>
            <w:shd w:fill="auto" w:val="clear"/>
          </w:tcPr>
          <w:p w:rsidR="00000000" w:rsidDel="00000000" w:rsidP="00000000" w:rsidRDefault="00000000" w:rsidRPr="00000000" w14:paraId="000000DB">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r>
      <w:tr>
        <w:trPr>
          <w:cantSplit w:val="0"/>
          <w:tblHeader w:val="0"/>
        </w:trPr>
        <w:tc>
          <w:tcPr>
            <w:shd w:fill="c2d69b" w:val="clear"/>
          </w:tcPr>
          <w:p w:rsidR="00000000" w:rsidDel="00000000" w:rsidP="00000000" w:rsidRDefault="00000000" w:rsidRPr="00000000" w14:paraId="000000DC">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4</w:t>
            </w:r>
          </w:p>
        </w:tc>
        <w:tc>
          <w:tcPr>
            <w:shd w:fill="d9d9d9" w:val="clear"/>
          </w:tcPr>
          <w:p w:rsidR="00000000" w:rsidDel="00000000" w:rsidP="00000000" w:rsidRDefault="00000000" w:rsidRPr="00000000" w14:paraId="000000DD">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d9d9d9" w:val="clear"/>
          </w:tcPr>
          <w:p w:rsidR="00000000" w:rsidDel="00000000" w:rsidP="00000000" w:rsidRDefault="00000000" w:rsidRPr="00000000" w14:paraId="000000DE">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F">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E0">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r>
      <w:tr>
        <w:trPr>
          <w:cantSplit w:val="0"/>
          <w:tblHeader w:val="0"/>
        </w:trPr>
        <w:tc>
          <w:tcPr>
            <w:shd w:fill="c2d69b" w:val="clear"/>
          </w:tcPr>
          <w:p w:rsidR="00000000" w:rsidDel="00000000" w:rsidP="00000000" w:rsidRDefault="00000000" w:rsidRPr="00000000" w14:paraId="000000E1">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5</w:t>
            </w:r>
          </w:p>
        </w:tc>
        <w:tc>
          <w:tcPr>
            <w:shd w:fill="d9d9d9" w:val="clear"/>
          </w:tcPr>
          <w:p w:rsidR="00000000" w:rsidDel="00000000" w:rsidP="00000000" w:rsidRDefault="00000000" w:rsidRPr="00000000" w14:paraId="000000E2">
            <w:pPr>
              <w:pStyle w:val="Heading2"/>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3">
            <w:pPr>
              <w:pStyle w:val="Heading2"/>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4">
            <w:pPr>
              <w:pStyle w:val="Heading2"/>
              <w:ind w:left="720" w:firstLine="0"/>
              <w:jc w:val="center"/>
              <w:rPr>
                <w:rFonts w:ascii="Arial" w:cs="Arial" w:eastAsia="Arial" w:hAnsi="Arial"/>
                <w:sz w:val="20"/>
                <w:szCs w:val="20"/>
              </w:rPr>
            </w:pPr>
            <w:r w:rsidDel="00000000" w:rsidR="00000000" w:rsidRPr="00000000">
              <w:rPr>
                <w:rtl w:val="0"/>
              </w:rPr>
            </w:r>
          </w:p>
        </w:tc>
        <w:tc>
          <w:tcPr>
            <w:shd w:fill="auto" w:val="clear"/>
          </w:tcPr>
          <w:p w:rsidR="00000000" w:rsidDel="00000000" w:rsidP="00000000" w:rsidRDefault="00000000" w:rsidRPr="00000000" w14:paraId="000000E5">
            <w:pPr>
              <w:pStyle w:val="Heading2"/>
              <w:ind w:left="720" w:firstLine="0"/>
              <w:jc w:val="center"/>
              <w:rPr>
                <w:rFonts w:ascii="Arial" w:cs="Arial" w:eastAsia="Arial" w:hAnsi="Arial"/>
                <w:sz w:val="20"/>
                <w:szCs w:val="20"/>
                <w:highlight w:val="yellow"/>
              </w:rPr>
            </w:pPr>
            <w:bookmarkStart w:colFirst="0" w:colLast="0" w:name="_heading=h.1pxezwc" w:id="28"/>
            <w:bookmarkEnd w:id="28"/>
            <w:r w:rsidDel="00000000" w:rsidR="00000000" w:rsidRPr="00000000">
              <w:rPr>
                <w:rFonts w:ascii="Arial" w:cs="Arial" w:eastAsia="Arial" w:hAnsi="Arial"/>
                <w:sz w:val="20"/>
                <w:szCs w:val="20"/>
                <w:highlight w:val="yellow"/>
                <w:rtl w:val="0"/>
              </w:rPr>
              <w:t xml:space="preserve">1 month</w:t>
            </w:r>
          </w:p>
        </w:tc>
      </w:tr>
    </w:tbl>
    <w:p w:rsidR="00000000" w:rsidDel="00000000" w:rsidP="00000000" w:rsidRDefault="00000000" w:rsidRPr="00000000" w14:paraId="000000E6">
      <w:pPr>
        <w:pStyle w:val="Heading2"/>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pStyle w:val="Heading2"/>
        <w:numPr>
          <w:ilvl w:val="1"/>
          <w:numId w:val="4"/>
        </w:numPr>
        <w:ind w:left="1440" w:hanging="540"/>
        <w:rPr>
          <w:rFonts w:ascii="Arial" w:cs="Arial" w:eastAsia="Arial" w:hAnsi="Arial"/>
          <w:sz w:val="24"/>
          <w:szCs w:val="24"/>
        </w:rPr>
      </w:pPr>
      <w:bookmarkStart w:colFirst="0" w:colLast="0" w:name="_heading=h.49x2ik5" w:id="29"/>
      <w:bookmarkEnd w:id="29"/>
      <w:r w:rsidDel="00000000" w:rsidR="00000000" w:rsidRPr="00000000">
        <w:rPr>
          <w:rFonts w:ascii="Arial" w:cs="Arial" w:eastAsia="Arial" w:hAnsi="Arial"/>
          <w:sz w:val="24"/>
          <w:szCs w:val="24"/>
          <w:rtl w:val="0"/>
        </w:rPr>
        <w:t xml:space="preserve">Where paragraph 10 applies or where the lease of a piece of Equipment is terminated for any other reason (including Total Loss but excluding termination pursuant to Clause 10 of the Core Terms) the Buyer must, within </w:t>
      </w:r>
      <w:r w:rsidDel="00000000" w:rsidR="00000000" w:rsidRPr="00000000">
        <w:rPr>
          <w:rFonts w:ascii="Arial" w:cs="Arial" w:eastAsia="Arial" w:hAnsi="Arial"/>
          <w:sz w:val="24"/>
          <w:szCs w:val="24"/>
          <w:highlight w:val="yellow"/>
          <w:rtl w:val="0"/>
        </w:rPr>
        <w:t xml:space="preserve">thirty (30)</w:t>
      </w:r>
      <w:r w:rsidDel="00000000" w:rsidR="00000000" w:rsidRPr="00000000">
        <w:rPr>
          <w:rFonts w:ascii="Arial" w:cs="Arial" w:eastAsia="Arial" w:hAnsi="Arial"/>
          <w:sz w:val="24"/>
          <w:szCs w:val="24"/>
          <w:rtl w:val="0"/>
        </w:rPr>
        <w:t xml:space="preserve"> days of the termination pay the Supplier the Termination Sum by way of agreed liquidated damages.</w:t>
      </w:r>
    </w:p>
    <w:p w:rsidR="00000000" w:rsidDel="00000000" w:rsidP="00000000" w:rsidRDefault="00000000" w:rsidRPr="00000000" w14:paraId="000000E8">
      <w:pPr>
        <w:pStyle w:val="Heading2"/>
        <w:numPr>
          <w:ilvl w:val="1"/>
          <w:numId w:val="4"/>
        </w:numPr>
        <w:ind w:left="1440" w:hanging="540"/>
        <w:rPr>
          <w:rFonts w:ascii="Arial" w:cs="Arial" w:eastAsia="Arial" w:hAnsi="Arial"/>
          <w:sz w:val="24"/>
          <w:szCs w:val="24"/>
        </w:rPr>
      </w:pPr>
      <w:bookmarkStart w:colFirst="0" w:colLast="0" w:name="_heading=h.2p2csry" w:id="30"/>
      <w:bookmarkEnd w:id="30"/>
      <w:r w:rsidDel="00000000" w:rsidR="00000000" w:rsidRPr="00000000">
        <w:rPr>
          <w:rFonts w:ascii="Arial" w:cs="Arial" w:eastAsia="Arial" w:hAnsi="Arial"/>
          <w:sz w:val="24"/>
          <w:szCs w:val="24"/>
          <w:rtl w:val="0"/>
        </w:rPr>
        <w:t xml:space="preserve">The Supplier agrees that any payments made pursuant to paragraphs 11.2 or 11.3 above is the Suppliers sole and exclusive remedy in respect of the termination which resulted in the payment of money as provided for in those paragraphs.</w:t>
      </w:r>
    </w:p>
    <w:p w:rsidR="00000000" w:rsidDel="00000000" w:rsidP="00000000" w:rsidRDefault="00000000" w:rsidRPr="00000000" w14:paraId="000000E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terminates the Call-Off Contract under Clause 10 of the Core Terms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Call-Off Contract is terminated under Clause 10 of the Core Terms, the Buyer will not make any further payments to the Supplier until the Buyer has established the final cost of making those other arrangements.</w:t>
      </w:r>
    </w:p>
    <w:p w:rsidR="00000000" w:rsidDel="00000000" w:rsidP="00000000" w:rsidRDefault="00000000" w:rsidRPr="00000000" w14:paraId="000000EA">
      <w:pPr>
        <w:pStyle w:val="Heading1"/>
        <w:numPr>
          <w:ilvl w:val="0"/>
          <w:numId w:val="4"/>
        </w:numPr>
        <w:ind w:left="540" w:hanging="540"/>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The Owner</w:t>
      </w:r>
    </w:p>
    <w:p w:rsidR="00000000" w:rsidDel="00000000" w:rsidP="00000000" w:rsidRDefault="00000000" w:rsidRPr="00000000" w14:paraId="000000EB">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Owner and the Supplier are not the same person, the Owner can enforce:</w:t>
      </w:r>
    </w:p>
    <w:p w:rsidR="00000000" w:rsidDel="00000000" w:rsidP="00000000" w:rsidRDefault="00000000" w:rsidRPr="00000000" w14:paraId="000000EC">
      <w:pPr>
        <w:pStyle w:val="Heading2"/>
        <w:numPr>
          <w:ilvl w:val="2"/>
          <w:numId w:val="4"/>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paragraph 6.1; and </w:t>
      </w:r>
    </w:p>
    <w:p w:rsidR="00000000" w:rsidDel="00000000" w:rsidP="00000000" w:rsidRDefault="00000000" w:rsidRPr="00000000" w14:paraId="000000ED">
      <w:pPr>
        <w:pStyle w:val="Heading2"/>
        <w:numPr>
          <w:ilvl w:val="2"/>
          <w:numId w:val="4"/>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following paragraphs of the Lease Terms as if it was the Supplier:</w:t>
      </w:r>
    </w:p>
    <w:p w:rsidR="00000000" w:rsidDel="00000000" w:rsidP="00000000" w:rsidRDefault="00000000" w:rsidRPr="00000000" w14:paraId="000000EE">
      <w:pPr>
        <w:pStyle w:val="Heading2"/>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7.15;</w:t>
      </w:r>
    </w:p>
    <w:p w:rsidR="00000000" w:rsidDel="00000000" w:rsidP="00000000" w:rsidRDefault="00000000" w:rsidRPr="00000000" w14:paraId="000000EF">
      <w:pPr>
        <w:pStyle w:val="Heading2"/>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7.16;</w:t>
      </w:r>
    </w:p>
    <w:p w:rsidR="00000000" w:rsidDel="00000000" w:rsidP="00000000" w:rsidRDefault="00000000" w:rsidRPr="00000000" w14:paraId="000000F0">
      <w:pPr>
        <w:pStyle w:val="Heading2"/>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8;</w:t>
      </w:r>
    </w:p>
    <w:p w:rsidR="00000000" w:rsidDel="00000000" w:rsidP="00000000" w:rsidRDefault="00000000" w:rsidRPr="00000000" w14:paraId="000000F1">
      <w:pPr>
        <w:pStyle w:val="Heading2"/>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10.1.2; and</w:t>
      </w:r>
    </w:p>
    <w:p w:rsidR="00000000" w:rsidDel="00000000" w:rsidP="00000000" w:rsidRDefault="00000000" w:rsidRPr="00000000" w14:paraId="000000F2">
      <w:pPr>
        <w:pStyle w:val="Heading2"/>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11.1.</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5">
      <w:pPr>
        <w:pStyle w:val="Heading2"/>
        <w:numPr>
          <w:ilvl w:val="1"/>
          <w:numId w:val="4"/>
        </w:numPr>
        <w:ind w:left="1440" w:hanging="540"/>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F6">
      <w:pPr>
        <w:pStyle w:val="Heading3"/>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A</w:t>
      </w:r>
    </w:p>
    <w:p w:rsidR="00000000" w:rsidDel="00000000" w:rsidP="00000000" w:rsidRDefault="00000000" w:rsidRPr="00000000" w14:paraId="000000F7">
      <w:pPr>
        <w:pStyle w:val="Heading3"/>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w:t>
      </w:r>
      <w:r w:rsidDel="00000000" w:rsidR="00000000" w:rsidRPr="00000000">
        <w:rPr>
          <w:rFonts w:ascii="Arial" w:cs="Arial" w:eastAsia="Arial" w:hAnsi="Arial"/>
          <w:b w:val="1"/>
          <w:sz w:val="36"/>
          <w:szCs w:val="36"/>
          <w:highlight w:val="yellow"/>
          <w:rtl w:val="0"/>
        </w:rPr>
        <w:t xml:space="preserve">[22</w:t>
      </w:r>
      <w:r w:rsidDel="00000000" w:rsidR="00000000" w:rsidRPr="00000000">
        <w:rPr>
          <w:rFonts w:ascii="Arial" w:cs="Arial" w:eastAsia="Arial" w:hAnsi="Arial"/>
          <w:b w:val="1"/>
          <w:sz w:val="36"/>
          <w:szCs w:val="36"/>
          <w:rtl w:val="0"/>
        </w:rPr>
        <w:t xml:space="preserve">] (Lease Terms) – Equipment Order Form Template</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hard-copy, the text below must be copied into the electronic order form]</w:t>
      </w:r>
    </w:p>
    <w:p w:rsidR="00000000" w:rsidDel="00000000" w:rsidP="00000000" w:rsidRDefault="00000000" w:rsidRPr="00000000" w14:paraId="000000F9">
      <w:pPr>
        <w:pStyle w:val="Heading3"/>
        <w:ind w:left="0" w:firstLine="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REFERENCE:</w:t>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Equipment Order number]</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OF ORDER:</w:t>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the order is placed]</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w:t>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name]</w:t>
      </w:r>
      <w:r w:rsidDel="00000000" w:rsidR="00000000" w:rsidRPr="00000000">
        <w:rPr>
          <w:rtl w:val="0"/>
        </w:rPr>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CONTACT</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business address and contact number]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CONTACT</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business address for equipment invoicing]</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of Supplier]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registered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ACCOUNT </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MANAGER: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registered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Insert the details for the Equipment and/or services which are the subject of the Call-Off Contract. For example:</w:t>
      </w:r>
    </w:p>
    <w:p w:rsidR="00000000" w:rsidDel="00000000" w:rsidP="00000000" w:rsidRDefault="00000000" w:rsidRPr="00000000" w14:paraId="0000010D">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[CCS guidance: It may be helpful to Buyers if a list of Equipment from the Specification is included here for Buyers to choose from. Also please include a list of available support or maintenance services that Buyers can choose from]</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Equipment:</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Description of Equipment]</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Quantity:</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Number of items]</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Name of the owner of the Equipment]</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w:t>
        <w:tab/>
        <w:tab/>
        <w:tab/>
        <w:tab/>
        <w:t xml:space="preserv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Description of any additional services]</w:t>
      </w:r>
    </w:p>
    <w:p w:rsidR="00000000" w:rsidDel="00000000" w:rsidP="00000000" w:rsidRDefault="00000000" w:rsidRPr="00000000" w14:paraId="00000117">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8">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9">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Delivery Place:</w:t>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addresses where the Equipment is to be delivered and/or the services are to be performed]</w:t>
      </w:r>
    </w:p>
    <w:p w:rsidR="00000000" w:rsidDel="00000000" w:rsidP="00000000" w:rsidRDefault="00000000" w:rsidRPr="00000000" w14:paraId="0000011A">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B">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and Date of Delivery</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Due Delivery Date]</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0">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LEASE PERIOD</w:t>
      </w:r>
      <w:r w:rsidDel="00000000" w:rsidR="00000000" w:rsidRPr="00000000">
        <w:rPr>
          <w:rtl w:val="0"/>
        </w:rPr>
      </w:r>
    </w:p>
    <w:p w:rsidR="00000000" w:rsidDel="00000000" w:rsidP="00000000" w:rsidRDefault="00000000" w:rsidRPr="00000000" w14:paraId="00000121">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2">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Lease Period shall be the period of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 months / quarters / years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from the Actual Delivery Date until the Return Date which is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 months / quarters / years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Actual Delivery Date.</w:t>
      </w:r>
      <w:r w:rsidDel="00000000" w:rsidR="00000000" w:rsidRPr="00000000">
        <w:rPr>
          <w:rtl w:val="0"/>
        </w:rPr>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Extension periods are agreed in accordance with paragraph 6.5 of the Lease Terms]</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8">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PRICE AND PAYMENT</w:t>
      </w:r>
    </w:p>
    <w:p w:rsidR="00000000" w:rsidDel="00000000" w:rsidP="00000000" w:rsidRDefault="00000000" w:rsidRPr="00000000" w14:paraId="00000129">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Deposit payable by the Buyer</w:t>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Deposit payable (including any applicable discount but excluding VAT)]</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Rentals payable by the Buyer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Rentals payable (including any applicable discount but excluding VAT)]</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Buyer requests and the Supplier provides the requested services then the Buyer shall pay the corresponding charges]</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Additional Charges for services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additional charges payable by the Buyer (including any applicable discount but excluding VAT):</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Purchase Option Price</w:t>
        <w:tab/>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Purchase Option Price (excluding VAT)]</w:t>
      </w:r>
    </w:p>
    <w:p w:rsidR="00000000" w:rsidDel="00000000" w:rsidP="00000000" w:rsidRDefault="00000000" w:rsidRPr="00000000" w14:paraId="00000135">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257"/>
        </w:tabs>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Method</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payment method(s) and necessary details]</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257"/>
        </w:tabs>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Invoicing and Payment</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issue invoices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[Delete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monthly]/[quarterly] and the Buyer shall pay the Supplier within thirty (30) days of receipt of a valid invoice, submitted in accordance with this Equipment Order Form and the provisions of the Call-Off Contract.  </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ff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Termination Rental Charges</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termination rental charge shall be calculated as follows:</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 TERMS</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pStyle w:val="Heading4"/>
        <w:keepNext w:val="1"/>
        <w:spacing w:after="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Buyer guidance</w:t>
      </w:r>
      <w:r w:rsidDel="00000000" w:rsidR="00000000" w:rsidRPr="00000000">
        <w:rPr>
          <w:rFonts w:ascii="Arial" w:cs="Arial" w:eastAsia="Arial" w:hAnsi="Arial"/>
          <w:sz w:val="24"/>
          <w:szCs w:val="24"/>
          <w:rtl w:val="0"/>
        </w:rPr>
        <w:t xml:space="preserve"> specify whether any clauses apply to this Equipment Order in addition to the Lease Terms that are needed.]</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Special Term 1</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Special Term 2</w:t>
      </w:r>
    </w:p>
    <w:p w:rsidR="00000000" w:rsidDel="00000000" w:rsidP="00000000" w:rsidRDefault="00000000" w:rsidRPr="00000000" w14:paraId="0000014B">
      <w:pPr>
        <w:pStyle w:val="Heading4"/>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BY SIGNING AND RETURNING THIS ORDER THE SUPPLIER AGREES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that they have read the Lease Terms and by signing below agree to be bound by the terms.</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872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4E">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Buyer:</w:t>
            </w:r>
          </w:p>
          <w:p w:rsidR="00000000" w:rsidDel="00000000" w:rsidP="00000000" w:rsidRDefault="00000000" w:rsidRPr="00000000" w14:paraId="0000014F">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5A">
      <w:pPr>
        <w:pStyle w:val="Heading1"/>
        <w:keepNext w:val="0"/>
        <w:ind w:left="0" w:firstLine="0"/>
        <w:rPr>
          <w:rFonts w:ascii="Arial" w:cs="Arial" w:eastAsia="Arial" w:hAnsi="Arial"/>
          <w:sz w:val="24"/>
          <w:szCs w:val="24"/>
        </w:rPr>
      </w:pPr>
      <w:r w:rsidDel="00000000" w:rsidR="00000000" w:rsidRPr="00000000">
        <w:rPr>
          <w:rtl w:val="0"/>
        </w:rPr>
      </w:r>
    </w:p>
    <w:tbl>
      <w:tblPr>
        <w:tblStyle w:val="Table4"/>
        <w:tblW w:w="872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5B">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Supplier:</w:t>
            </w:r>
          </w:p>
          <w:p w:rsidR="00000000" w:rsidDel="00000000" w:rsidP="00000000" w:rsidRDefault="00000000" w:rsidRPr="00000000" w14:paraId="0000015C">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67">
      <w:pPr>
        <w:pStyle w:val="Heading2"/>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4" w:w="11909" w:orient="portrait"/>
      <w:pgMar w:bottom="180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36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1">
    <w:pPr>
      <w:keepNext w:val="0"/>
      <w:keepLines w:val="0"/>
      <w:pageBreakBefore w:val="0"/>
      <w:widowControl w:val="1"/>
      <w:pBdr>
        <w:top w:color="000000" w:space="1" w:sz="6" w:val="single"/>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RM6278</w:t>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                                       </w:t>
      <w:tab/>
      <w:t xml:space="preserve">                                                                     </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22 (Lease Terms)</w:t>
    </w:r>
    <w:r w:rsidDel="00000000" w:rsidR="00000000" w:rsidRPr="00000000">
      <w:rPr>
        <w:rtl w:val="0"/>
      </w:rPr>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3"/>
      <w:numFmt w:val="decimal"/>
      <w:lvlText w:val="%1"/>
      <w:lvlJc w:val="left"/>
      <w:pPr>
        <w:ind w:left="540" w:hanging="540"/>
      </w:pPr>
      <w:rPr/>
    </w:lvl>
    <w:lvl w:ilvl="1">
      <w:start w:val="1"/>
      <w:numFmt w:val="decimal"/>
      <w:lvlText w:val="%1.%2"/>
      <w:lvlJc w:val="left"/>
      <w:pPr>
        <w:ind w:left="1603" w:hanging="540"/>
      </w:pPr>
      <w:rPr>
        <w:b w:val="0"/>
      </w:rPr>
    </w:lvl>
    <w:lvl w:ilvl="2">
      <w:start w:val="5"/>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3">
    <w:lvl w:ilvl="0">
      <w:start w:val="4"/>
      <w:numFmt w:val="decimal"/>
      <w:lvlText w:val="%1"/>
      <w:lvlJc w:val="left"/>
      <w:pPr>
        <w:ind w:left="540" w:hanging="540"/>
      </w:pPr>
      <w:rPr/>
    </w:lvl>
    <w:lvl w:ilvl="1">
      <w:start w:val="4"/>
      <w:numFmt w:val="decimal"/>
      <w:lvlText w:val="%1.%2"/>
      <w:lvlJc w:val="left"/>
      <w:pPr>
        <w:ind w:left="1603" w:hanging="540"/>
      </w:pPr>
      <w:rPr>
        <w:b w:val="0"/>
      </w:rPr>
    </w:lvl>
    <w:lvl w:ilvl="2">
      <w:start w:val="1"/>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4">
    <w:lvl w:ilvl="0">
      <w:start w:val="5"/>
      <w:numFmt w:val="decimal"/>
      <w:lvlText w:val="%1"/>
      <w:lvlJc w:val="left"/>
      <w:pPr>
        <w:ind w:left="540" w:hanging="540"/>
      </w:pPr>
      <w:r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cs="Arial" w:eastAsia="Arial" w:hAnsi="Arial"/>
        <w:sz w:val="24"/>
        <w:szCs w:val="24"/>
      </w:rPr>
    </w:lvl>
    <w:lvl w:ilvl="3">
      <w:start w:val="1"/>
      <w:numFmt w:val="decimal"/>
      <w:lvlText w:val="%1.%2.%3.%4"/>
      <w:lvlJc w:val="left"/>
      <w:pPr>
        <w:ind w:left="4269" w:hanging="1080"/>
      </w:pPr>
      <w:rPr>
        <w:rFonts w:ascii="Arial" w:cs="Arial" w:eastAsia="Arial" w:hAnsi="Arial"/>
        <w:sz w:val="24"/>
        <w:szCs w:val="24"/>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5">
    <w:lvl w:ilvl="0">
      <w:start w:val="3"/>
      <w:numFmt w:val="decimal"/>
      <w:lvlText w:val="%1."/>
      <w:lvlJc w:val="left"/>
      <w:pPr>
        <w:ind w:left="720" w:hanging="360"/>
      </w:pPr>
      <w:rPr/>
    </w:lvl>
    <w:lvl w:ilvl="1">
      <w:start w:val="1"/>
      <w:numFmt w:val="decimal"/>
      <w:lvlText w:val="%1.%2"/>
      <w:lvlJc w:val="left"/>
      <w:pPr>
        <w:ind w:left="1637" w:hanging="360"/>
      </w:pPr>
      <w:rPr/>
    </w:lvl>
    <w:lvl w:ilvl="2">
      <w:start w:val="1"/>
      <w:numFmt w:val="decimal"/>
      <w:lvlText w:val="%1.%2.%3"/>
      <w:lvlJc w:val="left"/>
      <w:pPr>
        <w:ind w:left="2914" w:hanging="720"/>
      </w:pPr>
      <w:rPr/>
    </w:lvl>
    <w:lvl w:ilvl="3">
      <w:start w:val="1"/>
      <w:numFmt w:val="decimal"/>
      <w:lvlText w:val="%1.%2.%3.%4"/>
      <w:lvlJc w:val="left"/>
      <w:pPr>
        <w:ind w:left="4191" w:hanging="1080"/>
      </w:pPr>
      <w:rPr/>
    </w:lvl>
    <w:lvl w:ilvl="4">
      <w:start w:val="1"/>
      <w:numFmt w:val="decimal"/>
      <w:lvlText w:val="%1.%2.%3.%4.%5"/>
      <w:lvlJc w:val="left"/>
      <w:pPr>
        <w:ind w:left="5108" w:hanging="1080"/>
      </w:pPr>
      <w:rPr/>
    </w:lvl>
    <w:lvl w:ilvl="5">
      <w:start w:val="1"/>
      <w:numFmt w:val="decimal"/>
      <w:lvlText w:val="%1.%2.%3.%4.%5.%6"/>
      <w:lvlJc w:val="left"/>
      <w:pPr>
        <w:ind w:left="6385" w:hanging="1440"/>
      </w:pPr>
      <w:rPr/>
    </w:lvl>
    <w:lvl w:ilvl="6">
      <w:start w:val="1"/>
      <w:numFmt w:val="decimal"/>
      <w:lvlText w:val="%1.%2.%3.%4.%5.%6.%7"/>
      <w:lvlJc w:val="left"/>
      <w:pPr>
        <w:ind w:left="7302" w:hanging="1440"/>
      </w:pPr>
      <w:rPr/>
    </w:lvl>
    <w:lvl w:ilvl="7">
      <w:start w:val="1"/>
      <w:numFmt w:val="decimal"/>
      <w:lvlText w:val="%1.%2.%3.%4.%5.%6.%7.%8"/>
      <w:lvlJc w:val="left"/>
      <w:pPr>
        <w:ind w:left="8579" w:hanging="1800"/>
      </w:pPr>
      <w:rPr/>
    </w:lvl>
    <w:lvl w:ilvl="8">
      <w:start w:val="1"/>
      <w:numFmt w:val="decimal"/>
      <w:lvlText w:val="%1.%2.%3.%4.%5.%6.%7.%8.%9"/>
      <w:lvlJc w:val="left"/>
      <w:pPr>
        <w:ind w:left="9496"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997"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207"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i w:val="0"/>
      <w:smallCaps w:val="0"/>
      <w:strike w:val="0"/>
      <w:color w:val="000000"/>
      <w:sz w:val="32"/>
      <w:szCs w:val="32"/>
      <w:u w:val="none"/>
      <w:shd w:fill="auto" w:val="clear"/>
      <w:vertAlign w:val="baseline"/>
    </w:rPr>
  </w:style>
  <w:style w:type="paragraph" w:styleId="Normal" w:default="1">
    <w:name w:val="Normal"/>
    <w:qFormat w:val="1"/>
  </w:style>
  <w:style w:type="paragraph" w:styleId="Heading1">
    <w:name w:val="heading 1"/>
    <w:basedOn w:val="Normal1"/>
    <w:next w:val="Normal1"/>
    <w:pPr>
      <w:keepNext w:val="1"/>
      <w:pBdr>
        <w:top w:space="0" w:sz="0" w:val="nil"/>
        <w:left w:space="0" w:sz="0" w:val="nil"/>
        <w:bottom w:space="0" w:sz="0" w:val="nil"/>
        <w:right w:space="0" w:sz="0" w:val="nil"/>
        <w:between w:space="0" w:sz="0" w:val="nil"/>
      </w:pBdr>
      <w:spacing w:after="240"/>
      <w:ind w:left="720" w:hanging="720"/>
      <w:jc w:val="both"/>
      <w:outlineLvl w:val="0"/>
    </w:pPr>
    <w:rPr>
      <w:b w:val="1"/>
      <w:smallCaps w:val="1"/>
      <w:color w:val="000000"/>
      <w:sz w:val="22"/>
      <w:szCs w:val="22"/>
    </w:rPr>
  </w:style>
  <w:style w:type="paragraph" w:styleId="Heading2">
    <w:name w:val="heading 2"/>
    <w:basedOn w:val="Normal1"/>
    <w:next w:val="Normal1"/>
    <w:pPr>
      <w:pBdr>
        <w:top w:space="0" w:sz="0" w:val="nil"/>
        <w:left w:space="0" w:sz="0" w:val="nil"/>
        <w:bottom w:space="0" w:sz="0" w:val="nil"/>
        <w:right w:space="0" w:sz="0" w:val="nil"/>
        <w:between w:space="0" w:sz="0" w:val="nil"/>
      </w:pBdr>
      <w:spacing w:after="240"/>
      <w:ind w:left="1997" w:hanging="720"/>
      <w:jc w:val="both"/>
      <w:outlineLvl w:val="1"/>
    </w:pPr>
    <w:rPr>
      <w:color w:val="000000"/>
      <w:sz w:val="22"/>
      <w:szCs w:val="22"/>
    </w:rPr>
  </w:style>
  <w:style w:type="paragraph" w:styleId="Heading3">
    <w:name w:val="heading 3"/>
    <w:basedOn w:val="Normal1"/>
    <w:next w:val="Normal1"/>
    <w:pPr>
      <w:pBdr>
        <w:top w:space="0" w:sz="0" w:val="nil"/>
        <w:left w:space="0" w:sz="0" w:val="nil"/>
        <w:bottom w:space="0" w:sz="0" w:val="nil"/>
        <w:right w:space="0" w:sz="0" w:val="nil"/>
        <w:between w:space="0" w:sz="0" w:val="nil"/>
      </w:pBdr>
      <w:spacing w:after="240"/>
      <w:ind w:left="3207" w:hanging="1080"/>
      <w:jc w:val="both"/>
      <w:outlineLvl w:val="2"/>
    </w:pPr>
    <w:rPr>
      <w:color w:val="000000"/>
      <w:sz w:val="22"/>
      <w:szCs w:val="22"/>
    </w:rPr>
  </w:style>
  <w:style w:type="paragraph" w:styleId="Heading4">
    <w:name w:val="heading 4"/>
    <w:basedOn w:val="Normal1"/>
    <w:next w:val="Normal1"/>
    <w:pPr>
      <w:pBdr>
        <w:top w:space="0" w:sz="0" w:val="nil"/>
        <w:left w:space="0" w:sz="0" w:val="nil"/>
        <w:bottom w:space="0" w:sz="0" w:val="nil"/>
        <w:right w:space="0" w:sz="0" w:val="nil"/>
        <w:between w:space="0" w:sz="0" w:val="nil"/>
      </w:pBdr>
      <w:spacing w:after="240"/>
      <w:ind w:left="3600" w:hanging="1080"/>
      <w:jc w:val="both"/>
      <w:outlineLvl w:val="3"/>
    </w:pPr>
    <w:rPr>
      <w:color w:val="000000"/>
      <w:sz w:val="22"/>
      <w:szCs w:val="22"/>
    </w:rPr>
  </w:style>
  <w:style w:type="paragraph" w:styleId="Heading5">
    <w:name w:val="heading 5"/>
    <w:basedOn w:val="Normal1"/>
    <w:next w:val="Normal1"/>
    <w:pPr>
      <w:pBdr>
        <w:top w:space="0" w:sz="0" w:val="nil"/>
        <w:left w:space="0" w:sz="0" w:val="nil"/>
        <w:bottom w:space="0" w:sz="0" w:val="nil"/>
        <w:right w:space="0" w:sz="0" w:val="nil"/>
        <w:between w:space="0" w:sz="0" w:val="nil"/>
      </w:pBdr>
      <w:spacing w:after="240"/>
      <w:ind w:left="4320" w:hanging="720"/>
      <w:jc w:val="both"/>
      <w:outlineLvl w:val="4"/>
    </w:pPr>
    <w:rPr>
      <w:color w:val="000000"/>
      <w:sz w:val="22"/>
      <w:szCs w:val="22"/>
    </w:rPr>
  </w:style>
  <w:style w:type="paragraph" w:styleId="Heading6">
    <w:name w:val="heading 6"/>
    <w:basedOn w:val="Normal1"/>
    <w:next w:val="Normal1"/>
    <w:pPr>
      <w:pBdr>
        <w:top w:space="0" w:sz="0" w:val="nil"/>
        <w:left w:space="0" w:sz="0" w:val="nil"/>
        <w:bottom w:space="0" w:sz="0" w:val="nil"/>
        <w:right w:space="0" w:sz="0" w:val="nil"/>
        <w:between w:space="0" w:sz="0" w:val="nil"/>
      </w:pBdr>
      <w:spacing w:after="240" w:line="360" w:lineRule="auto"/>
      <w:ind w:left="4320" w:hanging="720"/>
      <w:jc w:val="both"/>
      <w:outlineLvl w:val="5"/>
    </w:pPr>
    <w:rPr>
      <w:color w:val="000000"/>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1" w:customStyle="1">
    <w:name w:val="Normal1"/>
  </w:style>
  <w:style w:type="paragraph" w:styleId="Title">
    <w:name w:val="Title"/>
    <w:basedOn w:val="Normal1"/>
    <w:next w:val="Normal1"/>
    <w:pPr>
      <w:pBdr>
        <w:top w:space="0" w:sz="0" w:val="nil"/>
        <w:left w:space="0" w:sz="0" w:val="nil"/>
        <w:bottom w:space="0" w:sz="0" w:val="nil"/>
        <w:right w:space="0" w:sz="0" w:val="nil"/>
        <w:between w:space="0" w:sz="0" w:val="nil"/>
      </w:pBdr>
      <w:spacing w:after="60" w:before="240"/>
      <w:jc w:val="center"/>
    </w:pPr>
    <w:rPr>
      <w:rFonts w:ascii="Arial" w:cs="Arial" w:eastAsia="Arial" w:hAnsi="Arial"/>
      <w:b w:val="1"/>
      <w:color w:val="000000"/>
      <w:sz w:val="32"/>
      <w:szCs w:val="32"/>
    </w:rPr>
  </w:style>
  <w:style w:type="paragraph" w:styleId="Subtitle">
    <w:name w:val="Subtitle"/>
    <w:basedOn w:val="Normal1"/>
    <w:next w:val="Normal1"/>
    <w:pPr>
      <w:pBdr>
        <w:top w:space="0" w:sz="0" w:val="nil"/>
        <w:left w:space="0" w:sz="0" w:val="nil"/>
        <w:bottom w:space="0" w:sz="0" w:val="nil"/>
        <w:right w:space="0" w:sz="0" w:val="nil"/>
        <w:between w:space="0" w:sz="0" w:val="nil"/>
      </w:pBdr>
      <w:spacing w:after="60"/>
      <w:jc w:val="center"/>
    </w:pPr>
    <w:rPr>
      <w:rFonts w:ascii="Arial" w:cs="Arial" w:eastAsia="Arial" w:hAnsi="Arial"/>
      <w:color w:val="00000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style>
  <w:style w:type="character" w:styleId="CommentTextChar" w:customStyle="1">
    <w:name w:val="Comment Text Char"/>
    <w:basedOn w:val="DefaultParagraphFont"/>
    <w:link w:val="CommentText"/>
    <w:uiPriority w:val="99"/>
    <w:semiHidden w:val="1"/>
  </w:style>
  <w:style w:type="character" w:styleId="CommentReference">
    <w:name w:val="annotation reference"/>
    <w:basedOn w:val="DefaultParagraphFont"/>
    <w:uiPriority w:val="99"/>
    <w:semiHidden w:val="1"/>
    <w:unhideWhenUsed w:val="1"/>
    <w:rPr>
      <w:sz w:val="18"/>
      <w:szCs w:val="18"/>
    </w:rPr>
  </w:style>
  <w:style w:type="paragraph" w:styleId="BalloonText">
    <w:name w:val="Balloon Text"/>
    <w:basedOn w:val="Normal"/>
    <w:link w:val="BalloonTextChar"/>
    <w:uiPriority w:val="99"/>
    <w:semiHidden w:val="1"/>
    <w:unhideWhenUsed w:val="1"/>
    <w:rsid w:val="00A35F72"/>
    <w:rPr>
      <w:rFonts w:ascii="Lucida Grande" w:cs="Lucida Grande" w:hAnsi="Lucida Grande"/>
      <w:sz w:val="18"/>
      <w:szCs w:val="18"/>
    </w:rPr>
  </w:style>
  <w:style w:type="character" w:styleId="BalloonTextChar" w:customStyle="1">
    <w:name w:val="Balloon Text Char"/>
    <w:basedOn w:val="DefaultParagraphFont"/>
    <w:link w:val="BalloonText"/>
    <w:uiPriority w:val="99"/>
    <w:semiHidden w:val="1"/>
    <w:rsid w:val="00A35F72"/>
    <w:rPr>
      <w:rFonts w:ascii="Lucida Grande" w:cs="Lucida Grande" w:hAnsi="Lucida Grande"/>
      <w:sz w:val="18"/>
      <w:szCs w:val="18"/>
    </w:rPr>
  </w:style>
  <w:style w:type="paragraph" w:styleId="CommentSubject">
    <w:name w:val="annotation subject"/>
    <w:basedOn w:val="CommentText"/>
    <w:next w:val="CommentText"/>
    <w:link w:val="CommentSubjectChar"/>
    <w:uiPriority w:val="99"/>
    <w:semiHidden w:val="1"/>
    <w:unhideWhenUsed w:val="1"/>
    <w:rsid w:val="00A35F72"/>
    <w:rPr>
      <w:b w:val="1"/>
      <w:bCs w:val="1"/>
      <w:sz w:val="20"/>
      <w:szCs w:val="20"/>
    </w:rPr>
  </w:style>
  <w:style w:type="character" w:styleId="CommentSubjectChar" w:customStyle="1">
    <w:name w:val="Comment Subject Char"/>
    <w:basedOn w:val="CommentTextChar"/>
    <w:link w:val="CommentSubject"/>
    <w:uiPriority w:val="99"/>
    <w:semiHidden w:val="1"/>
    <w:rsid w:val="00A35F72"/>
    <w:rPr>
      <w:b w:val="1"/>
      <w:bCs w:val="1"/>
      <w:sz w:val="20"/>
      <w:szCs w:val="20"/>
    </w:rPr>
  </w:style>
  <w:style w:type="paragraph" w:styleId="Header">
    <w:name w:val="header"/>
    <w:basedOn w:val="Normal"/>
    <w:link w:val="HeaderChar"/>
    <w:uiPriority w:val="99"/>
    <w:unhideWhenUsed w:val="1"/>
    <w:rsid w:val="0050340C"/>
    <w:pPr>
      <w:tabs>
        <w:tab w:val="center" w:pos="4513"/>
        <w:tab w:val="right" w:pos="9026"/>
      </w:tabs>
    </w:pPr>
  </w:style>
  <w:style w:type="character" w:styleId="HeaderChar" w:customStyle="1">
    <w:name w:val="Header Char"/>
    <w:basedOn w:val="DefaultParagraphFont"/>
    <w:link w:val="Header"/>
    <w:uiPriority w:val="99"/>
    <w:rsid w:val="0050340C"/>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center"/>
    </w:pPr>
    <w:rPr>
      <w:rFonts w:ascii="Arial" w:cs="Arial" w:eastAsia="Arial" w:hAnsi="Arial"/>
      <w:b w:val="0"/>
      <w:i w:val="0"/>
      <w:smallCaps w:val="0"/>
      <w:strike w:val="0"/>
      <w:color w:val="000000"/>
      <w:sz w:val="24"/>
      <w:szCs w:val="24"/>
      <w:u w:val="none"/>
      <w:shd w:fill="auto" w:val="clear"/>
      <w:vertAlign w:val="baseline"/>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S+Sx8zukuBo//6wRQs/EPbbOqA==">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2019-06-25T22:38:00Z</dcterms:created>
  <dc:creator>David Tinkler</dc:creator>
</cp:coreProperties>
</file>